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C9C8" w14:textId="77777777" w:rsidR="007C17DB" w:rsidRDefault="007C17DB" w:rsidP="00FC46B1">
      <w:pPr>
        <w:pStyle w:val="a3"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14:paraId="6422EBB9" w14:textId="353A45B3" w:rsidR="007C17DB" w:rsidRDefault="007C17DB" w:rsidP="00FC46B1">
      <w:pPr>
        <w:pStyle w:val="a3"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14:paraId="1790B733" w14:textId="77777777" w:rsidR="00993ABE" w:rsidRDefault="00993ABE" w:rsidP="00FC46B1">
      <w:pPr>
        <w:pStyle w:val="a3"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14:paraId="2ABA11E4" w14:textId="77777777" w:rsidR="007C17DB" w:rsidRDefault="007C17DB" w:rsidP="00FC46B1">
      <w:pPr>
        <w:pStyle w:val="a3"/>
        <w:shd w:val="clear" w:color="auto" w:fill="FFFFFF"/>
        <w:spacing w:beforeAutospacing="0" w:afterAutospacing="0" w:line="60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14:paraId="3F4D3111" w14:textId="284C47F5" w:rsidR="007C17DB" w:rsidRDefault="007C17DB" w:rsidP="00FC46B1">
      <w:pPr>
        <w:pStyle w:val="a3"/>
        <w:shd w:val="clear" w:color="auto" w:fill="FFFFFF"/>
        <w:spacing w:beforeAutospacing="0" w:afterAutospacing="0"/>
        <w:ind w:leftChars="750" w:left="1575" w:rightChars="750" w:right="1575"/>
        <w:jc w:val="distribute"/>
        <w:rPr>
          <w:rFonts w:ascii="方正小标宋简体" w:eastAsia="方正小标宋简体" w:hAnsi="方正小标宋简体" w:cs="方正小标宋简体"/>
          <w:color w:val="FF0000"/>
          <w:w w:val="90"/>
          <w:sz w:val="52"/>
          <w:szCs w:val="52"/>
          <w:shd w:val="clear" w:color="auto" w:fill="FFFFFF"/>
        </w:rPr>
      </w:pPr>
    </w:p>
    <w:p w14:paraId="0F603FD5" w14:textId="40BA9EDF" w:rsidR="007C17DB" w:rsidRDefault="007C17DB" w:rsidP="00FC46B1">
      <w:pPr>
        <w:pStyle w:val="a3"/>
        <w:shd w:val="clear" w:color="auto" w:fill="FFFFFF"/>
        <w:spacing w:beforeAutospacing="0" w:afterAutospacing="0" w:line="1000" w:lineRule="exact"/>
        <w:ind w:leftChars="400" w:left="840" w:rightChars="400" w:right="840"/>
        <w:jc w:val="distribute"/>
        <w:rPr>
          <w:rFonts w:ascii="方正小标宋简体" w:eastAsia="方正小标宋简体" w:hAnsi="方正小标宋简体" w:cs="方正小标宋简体"/>
          <w:color w:val="FF0000"/>
          <w:w w:val="90"/>
          <w:sz w:val="84"/>
          <w:szCs w:val="84"/>
          <w:shd w:val="clear" w:color="auto" w:fill="FFFFFF"/>
        </w:rPr>
      </w:pPr>
    </w:p>
    <w:p w14:paraId="7A7D7C02" w14:textId="77777777" w:rsidR="007C17DB" w:rsidRDefault="007C17DB" w:rsidP="00FC46B1">
      <w:pPr>
        <w:pStyle w:val="a3"/>
        <w:shd w:val="clear" w:color="auto" w:fill="FFFFFF"/>
        <w:spacing w:beforeAutospacing="0" w:afterAutospacing="0" w:line="56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14:paraId="3B0B4A52" w14:textId="6C3F409F" w:rsidR="007C17DB" w:rsidRDefault="004843ED" w:rsidP="00FC46B1">
      <w:pPr>
        <w:pStyle w:val="a3"/>
        <w:shd w:val="clear" w:color="auto" w:fill="FFFFFF"/>
        <w:spacing w:beforeAutospacing="0" w:after="227" w:afterAutospacing="0" w:line="56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师环审</w:t>
      </w:r>
      <w:proofErr w:type="gramEnd"/>
      <w:r w:rsidR="00D17C6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02</w:t>
      </w:r>
      <w:r w:rsidR="009818A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</w:t>
      </w:r>
      <w:r w:rsidR="00D17C6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〕</w:t>
      </w:r>
      <w:r w:rsidR="003B54D1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</w:t>
      </w:r>
      <w:r w:rsidR="00D17C6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号</w:t>
      </w:r>
    </w:p>
    <w:p w14:paraId="3B2EED5A" w14:textId="6E89E592" w:rsidR="007C17DB" w:rsidRDefault="007C17DB" w:rsidP="00FC46B1">
      <w:pPr>
        <w:pStyle w:val="a3"/>
        <w:shd w:val="clear" w:color="auto" w:fill="FFFFFF"/>
        <w:spacing w:beforeAutospacing="0" w:afterAutospacing="0" w:line="227" w:lineRule="exact"/>
        <w:jc w:val="center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14:paraId="637339C2" w14:textId="77777777" w:rsidR="00DA69BD" w:rsidRDefault="00DA69BD" w:rsidP="00DA69BD">
      <w:pPr>
        <w:spacing w:line="60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关于第九师畜禽粪污资源化利用整县推进建设项目-新疆瑞康生物科技有限公司环境影响</w:t>
      </w:r>
    </w:p>
    <w:p w14:paraId="55D5CDA9" w14:textId="06F79747" w:rsidR="00DA69BD" w:rsidRDefault="00DA69BD" w:rsidP="00DA69BD">
      <w:pPr>
        <w:spacing w:line="60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报告表的批复</w:t>
      </w:r>
    </w:p>
    <w:p w14:paraId="4BE8D0B5" w14:textId="5FF2CC09" w:rsidR="007C17DB" w:rsidRPr="004843ED" w:rsidRDefault="007C17DB" w:rsidP="00150754">
      <w:pPr>
        <w:spacing w:afterLines="50" w:after="157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</w:p>
    <w:p w14:paraId="160B1A96" w14:textId="03B01AF5" w:rsidR="007C17DB" w:rsidRPr="00CB6609" w:rsidRDefault="00DA69BD" w:rsidP="008A6779">
      <w:pPr>
        <w:pStyle w:val="a3"/>
        <w:shd w:val="clear" w:color="auto" w:fill="FFFFFF"/>
        <w:spacing w:beforeAutospacing="0" w:afterAutospacing="0" w:line="52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DA69B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新疆瑞康生物科技有限公司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：</w:t>
      </w:r>
    </w:p>
    <w:p w14:paraId="4AF0670D" w14:textId="6082B589" w:rsidR="004843ED" w:rsidRPr="00CB6609" w:rsidRDefault="004843ED" w:rsidP="008A6779">
      <w:pPr>
        <w:pStyle w:val="a3"/>
        <w:shd w:val="clear" w:color="auto" w:fill="FFFFFF"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你公司报批的《</w:t>
      </w:r>
      <w:r w:rsidR="00DA69BD" w:rsidRPr="00DA69B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第九师畜禽粪污资源化利用整县推进建设项目-新疆瑞康生物科技有限公司环境影响</w:t>
      </w:r>
      <w:r w:rsidR="00DA69B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报告表</w:t>
      </w: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》及相关资料收悉。经研究，批复如下：</w:t>
      </w:r>
    </w:p>
    <w:p w14:paraId="03AE28F4" w14:textId="77777777" w:rsidR="004843ED" w:rsidRPr="00CB6609" w:rsidRDefault="004843ED" w:rsidP="008A6779">
      <w:pPr>
        <w:pStyle w:val="a3"/>
        <w:shd w:val="clear" w:color="auto" w:fill="FFFFFF"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一、项目概况</w:t>
      </w:r>
    </w:p>
    <w:p w14:paraId="7A7766ED" w14:textId="6D4255AF" w:rsidR="00E76BA1" w:rsidRPr="00DA69BD" w:rsidRDefault="00DA69BD" w:rsidP="008A6779">
      <w:pPr>
        <w:pStyle w:val="a3"/>
        <w:shd w:val="clear" w:color="auto" w:fill="FFFFFF"/>
        <w:spacing w:beforeAutospacing="0" w:afterAutospacing="0" w:line="52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 w:rsidRPr="00DA69BD">
        <w:rPr>
          <w:rFonts w:ascii="仿宋_GB2312" w:eastAsia="仿宋_GB2312" w:hAnsi="Times New Roman" w:cs="仿宋_GB2312" w:hint="eastAsia"/>
          <w:sz w:val="32"/>
          <w:szCs w:val="32"/>
        </w:rPr>
        <w:t>第九师畜禽粪污资源化利用整县推进建设项目-新疆瑞康生物科技有限公司项目选址涉及第九师165团4连，166团2连、7连、11连，167团1连、2连、5连、6连、8连、9连、</w:t>
      </w:r>
      <w:r w:rsidRPr="00DA69BD"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畜牧连，涉及占地面积35832.8平方米，占地类型为工业用地。165团4连发酵车间中心地理位置坐标为：东经82°59′9.342″，北纬46°52′5.582″；167团8连发酵车间中心地理位置坐标为：东经83°45′54.855″，北纬46°47′41.841″。</w:t>
      </w:r>
    </w:p>
    <w:p w14:paraId="139B1B84" w14:textId="50858A3F" w:rsidR="00E308E2" w:rsidRPr="00CB6609" w:rsidRDefault="00E76BA1" w:rsidP="008A6779">
      <w:pPr>
        <w:pStyle w:val="2"/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Cs w:val="32"/>
          <w:shd w:val="clear" w:color="auto" w:fill="FFFFFF"/>
        </w:rPr>
      </w:pPr>
      <w:r w:rsidRPr="00CB6609">
        <w:rPr>
          <w:rFonts w:ascii="仿宋_GB2312" w:eastAsia="仿宋_GB2312" w:hint="eastAsia"/>
          <w:szCs w:val="32"/>
        </w:rPr>
        <w:t>项目为新建工程，新建覆膜</w:t>
      </w:r>
      <w:proofErr w:type="gramStart"/>
      <w:r w:rsidRPr="00CB6609">
        <w:rPr>
          <w:rFonts w:ascii="仿宋_GB2312" w:eastAsia="仿宋_GB2312" w:hint="eastAsia"/>
          <w:szCs w:val="32"/>
        </w:rPr>
        <w:t>发酵场</w:t>
      </w:r>
      <w:proofErr w:type="gramEnd"/>
      <w:r w:rsidR="00DA69BD">
        <w:rPr>
          <w:rFonts w:ascii="仿宋_GB2312" w:eastAsia="仿宋_GB2312" w:hint="eastAsia"/>
          <w:szCs w:val="32"/>
        </w:rPr>
        <w:t>两</w:t>
      </w:r>
      <w:r w:rsidRPr="00CB6609">
        <w:rPr>
          <w:rFonts w:ascii="仿宋_GB2312" w:eastAsia="仿宋_GB2312" w:hint="eastAsia"/>
          <w:szCs w:val="32"/>
        </w:rPr>
        <w:t>座共计</w:t>
      </w:r>
      <w:r w:rsidR="00DA69BD">
        <w:rPr>
          <w:rFonts w:ascii="仿宋_GB2312" w:eastAsia="仿宋_GB2312" w:hint="eastAsia"/>
          <w:szCs w:val="32"/>
        </w:rPr>
        <w:t>5</w:t>
      </w:r>
      <w:r w:rsidR="00DA69BD">
        <w:rPr>
          <w:rFonts w:ascii="仿宋_GB2312" w:eastAsia="仿宋_GB2312"/>
          <w:szCs w:val="32"/>
        </w:rPr>
        <w:t>000</w:t>
      </w:r>
      <w:r w:rsidRPr="00CB6609">
        <w:rPr>
          <w:rFonts w:ascii="仿宋_GB2312" w:eastAsia="仿宋_GB2312" w:hint="eastAsia"/>
          <w:szCs w:val="32"/>
        </w:rPr>
        <w:t>平方米，其中</w:t>
      </w:r>
      <w:r w:rsidR="00DA69BD">
        <w:rPr>
          <w:rFonts w:ascii="仿宋_GB2312" w:eastAsia="仿宋_GB2312" w:hint="eastAsia"/>
          <w:szCs w:val="32"/>
        </w:rPr>
        <w:t>1</w:t>
      </w:r>
      <w:r w:rsidR="00DA69BD">
        <w:rPr>
          <w:rFonts w:ascii="仿宋_GB2312" w:eastAsia="仿宋_GB2312"/>
          <w:szCs w:val="32"/>
        </w:rPr>
        <w:t>65</w:t>
      </w:r>
      <w:r w:rsidR="00DA69BD">
        <w:rPr>
          <w:rFonts w:ascii="仿宋_GB2312" w:eastAsia="仿宋_GB2312" w:hint="eastAsia"/>
          <w:szCs w:val="32"/>
        </w:rPr>
        <w:t>团4连1</w:t>
      </w:r>
      <w:r w:rsidR="00DA69BD">
        <w:rPr>
          <w:rFonts w:ascii="仿宋_GB2312" w:eastAsia="仿宋_GB2312"/>
          <w:szCs w:val="32"/>
        </w:rPr>
        <w:t>000</w:t>
      </w:r>
      <w:r w:rsidRPr="00CB6609">
        <w:rPr>
          <w:rFonts w:ascii="仿宋_GB2312" w:eastAsia="仿宋_GB2312" w:hint="eastAsia"/>
          <w:szCs w:val="32"/>
        </w:rPr>
        <w:t>平方米、</w:t>
      </w:r>
      <w:r w:rsidR="00DA69BD">
        <w:rPr>
          <w:rFonts w:ascii="仿宋_GB2312" w:eastAsia="仿宋_GB2312" w:hint="eastAsia"/>
          <w:szCs w:val="32"/>
        </w:rPr>
        <w:t>1</w:t>
      </w:r>
      <w:r w:rsidR="00DA69BD">
        <w:rPr>
          <w:rFonts w:ascii="仿宋_GB2312" w:eastAsia="仿宋_GB2312"/>
          <w:szCs w:val="32"/>
        </w:rPr>
        <w:t>67</w:t>
      </w:r>
      <w:r w:rsidR="00DA69BD">
        <w:rPr>
          <w:rFonts w:ascii="仿宋_GB2312" w:eastAsia="仿宋_GB2312" w:hint="eastAsia"/>
          <w:szCs w:val="32"/>
        </w:rPr>
        <w:t>团8连</w:t>
      </w:r>
      <w:r w:rsidR="00DA69BD" w:rsidRPr="00DA69BD">
        <w:rPr>
          <w:rFonts w:ascii="仿宋_GB2312" w:eastAsia="仿宋_GB2312" w:hint="eastAsia"/>
          <w:szCs w:val="32"/>
        </w:rPr>
        <w:t>新疆瑞康生物科技有限公司院内</w:t>
      </w:r>
      <w:r w:rsidR="00DA69BD">
        <w:rPr>
          <w:rFonts w:ascii="仿宋_GB2312" w:eastAsia="仿宋_GB2312" w:hint="eastAsia"/>
          <w:szCs w:val="32"/>
        </w:rPr>
        <w:t>4</w:t>
      </w:r>
      <w:r w:rsidR="00DA69BD">
        <w:rPr>
          <w:rFonts w:ascii="仿宋_GB2312" w:eastAsia="仿宋_GB2312"/>
          <w:szCs w:val="32"/>
        </w:rPr>
        <w:t>000</w:t>
      </w:r>
      <w:r w:rsidRPr="00CB6609">
        <w:rPr>
          <w:rFonts w:ascii="仿宋_GB2312" w:eastAsia="仿宋_GB2312" w:hint="eastAsia"/>
          <w:szCs w:val="32"/>
        </w:rPr>
        <w:t>平方米，</w:t>
      </w:r>
      <w:r w:rsidR="00DA69BD">
        <w:rPr>
          <w:rFonts w:ascii="仿宋_GB2312" w:eastAsia="仿宋_GB2312" w:hint="eastAsia"/>
          <w:szCs w:val="32"/>
        </w:rPr>
        <w:t>9</w:t>
      </w:r>
      <w:r w:rsidRPr="00CB6609">
        <w:rPr>
          <w:rFonts w:ascii="仿宋_GB2312" w:eastAsia="仿宋_GB2312" w:hint="eastAsia"/>
          <w:szCs w:val="32"/>
        </w:rPr>
        <w:t>座</w:t>
      </w:r>
      <w:r w:rsidR="00DA69BD">
        <w:rPr>
          <w:rFonts w:eastAsia="仿宋_GB2312" w:cs="仿宋_GB2312" w:hint="eastAsia"/>
        </w:rPr>
        <w:t>粪</w:t>
      </w:r>
      <w:proofErr w:type="gramStart"/>
      <w:r w:rsidR="00DA69BD">
        <w:rPr>
          <w:rFonts w:eastAsia="仿宋_GB2312" w:cs="仿宋_GB2312" w:hint="eastAsia"/>
        </w:rPr>
        <w:t>污临时转化场</w:t>
      </w:r>
      <w:proofErr w:type="gramEnd"/>
      <w:r w:rsidR="00DA69BD">
        <w:rPr>
          <w:rFonts w:eastAsia="仿宋_GB2312" w:cs="仿宋_GB2312" w:hint="eastAsia"/>
        </w:rPr>
        <w:t>集中收储点</w:t>
      </w:r>
      <w:r w:rsidRPr="00CB6609">
        <w:rPr>
          <w:rFonts w:ascii="仿宋_GB2312" w:eastAsia="仿宋_GB2312" w:hint="eastAsia"/>
          <w:szCs w:val="32"/>
        </w:rPr>
        <w:t>，配套建设成品库、</w:t>
      </w:r>
      <w:r w:rsidR="00DA69BD">
        <w:rPr>
          <w:rFonts w:ascii="仿宋_GB2312" w:eastAsia="仿宋_GB2312" w:hint="eastAsia"/>
          <w:szCs w:val="32"/>
        </w:rPr>
        <w:t>堆粪场、</w:t>
      </w:r>
      <w:r w:rsidRPr="00CB6609">
        <w:rPr>
          <w:rFonts w:ascii="仿宋_GB2312" w:eastAsia="仿宋_GB2312" w:hint="eastAsia"/>
          <w:szCs w:val="32"/>
        </w:rPr>
        <w:t>集中收储点、职工生活区、</w:t>
      </w:r>
      <w:r w:rsidR="00993ABE" w:rsidRPr="00CB6609">
        <w:rPr>
          <w:rFonts w:ascii="仿宋_GB2312" w:eastAsia="仿宋_GB2312" w:hAnsi="仿宋_GB2312" w:cs="仿宋_GB2312" w:hint="eastAsia"/>
          <w:color w:val="000000"/>
          <w:szCs w:val="32"/>
          <w:shd w:val="clear" w:color="auto" w:fill="FFFFFF"/>
        </w:rPr>
        <w:t>给排水系统、供电系统等；环保工程主要有废气治理设施、废水治理设施</w:t>
      </w:r>
      <w:r w:rsidRPr="00CB6609">
        <w:rPr>
          <w:rFonts w:ascii="仿宋_GB2312" w:eastAsia="仿宋_GB2312" w:hAnsi="仿宋_GB2312" w:cs="仿宋_GB2312" w:hint="eastAsia"/>
          <w:color w:val="000000"/>
          <w:szCs w:val="32"/>
          <w:shd w:val="clear" w:color="auto" w:fill="FFFFFF"/>
        </w:rPr>
        <w:t>等</w:t>
      </w:r>
      <w:r w:rsidR="00993ABE" w:rsidRPr="00CB6609">
        <w:rPr>
          <w:rFonts w:ascii="仿宋_GB2312" w:eastAsia="仿宋_GB2312" w:hAnsi="仿宋_GB2312" w:cs="仿宋_GB2312" w:hint="eastAsia"/>
          <w:color w:val="000000"/>
          <w:szCs w:val="32"/>
          <w:shd w:val="clear" w:color="auto" w:fill="FFFFFF"/>
        </w:rPr>
        <w:t>。</w:t>
      </w:r>
      <w:r w:rsidRPr="00CB6609">
        <w:rPr>
          <w:rFonts w:ascii="仿宋_GB2312" w:eastAsia="仿宋_GB2312" w:hint="eastAsia"/>
          <w:szCs w:val="32"/>
        </w:rPr>
        <w:t>项目属于《产业结构调整指导目录（</w:t>
      </w:r>
      <w:r w:rsidR="00DA69BD">
        <w:rPr>
          <w:rFonts w:ascii="仿宋_GB2312" w:eastAsia="仿宋_GB2312"/>
          <w:szCs w:val="32"/>
        </w:rPr>
        <w:t>2024</w:t>
      </w:r>
      <w:r w:rsidRPr="00CB6609">
        <w:rPr>
          <w:rFonts w:ascii="仿宋_GB2312" w:eastAsia="仿宋_GB2312" w:hint="eastAsia"/>
          <w:szCs w:val="32"/>
        </w:rPr>
        <w:t>年本）》中的鼓励类中“一、农林业</w:t>
      </w:r>
      <w:r w:rsidR="00DA69BD">
        <w:rPr>
          <w:rFonts w:ascii="仿宋_GB2312" w:eastAsia="仿宋_GB2312"/>
          <w:szCs w:val="32"/>
        </w:rPr>
        <w:t>14</w:t>
      </w:r>
      <w:r w:rsidRPr="00CB6609">
        <w:rPr>
          <w:rFonts w:ascii="仿宋_GB2312" w:eastAsia="仿宋_GB2312" w:hint="eastAsia"/>
          <w:szCs w:val="32"/>
        </w:rPr>
        <w:t>、畜禽养殖废弃物处理和资源化利用”，符合国家产业政策的相关要求。</w:t>
      </w:r>
      <w:r w:rsidR="00E308E2" w:rsidRPr="00CB6609">
        <w:rPr>
          <w:rFonts w:ascii="仿宋_GB2312" w:eastAsia="仿宋_GB2312" w:hAnsi="仿宋_GB2312" w:cs="仿宋_GB2312" w:hint="eastAsia"/>
          <w:color w:val="000000"/>
          <w:szCs w:val="32"/>
          <w:shd w:val="clear" w:color="auto" w:fill="FFFFFF"/>
        </w:rPr>
        <w:t>综合考虑，我局原则同意你公司环境影响报告</w:t>
      </w:r>
      <w:r w:rsidR="00993ABE" w:rsidRPr="00CB6609">
        <w:rPr>
          <w:rFonts w:ascii="仿宋_GB2312" w:eastAsia="仿宋_GB2312" w:hAnsi="仿宋_GB2312" w:cs="仿宋_GB2312" w:hint="eastAsia"/>
          <w:color w:val="000000"/>
          <w:szCs w:val="32"/>
          <w:shd w:val="clear" w:color="auto" w:fill="FFFFFF"/>
        </w:rPr>
        <w:t>书</w:t>
      </w:r>
      <w:r w:rsidR="00E308E2" w:rsidRPr="00CB6609">
        <w:rPr>
          <w:rFonts w:ascii="仿宋_GB2312" w:eastAsia="仿宋_GB2312" w:hAnsi="仿宋_GB2312" w:cs="仿宋_GB2312" w:hint="eastAsia"/>
          <w:color w:val="000000"/>
          <w:szCs w:val="32"/>
          <w:shd w:val="clear" w:color="auto" w:fill="FFFFFF"/>
        </w:rPr>
        <w:t>中所列建设项目的规模、工艺、地点和环境保护对策措施。</w:t>
      </w:r>
    </w:p>
    <w:p w14:paraId="3E08CAC7" w14:textId="77777777" w:rsidR="00E804A4" w:rsidRPr="00CB6609" w:rsidRDefault="00000EDF" w:rsidP="008A6779">
      <w:pPr>
        <w:pStyle w:val="a3"/>
        <w:shd w:val="clear" w:color="auto" w:fill="FFFFFF"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二、项目建设和运行管理中应重点做好以下工作</w:t>
      </w:r>
    </w:p>
    <w:p w14:paraId="6A0DD9A2" w14:textId="3265B67B" w:rsidR="00E308E2" w:rsidRPr="00CB6609" w:rsidRDefault="00000EDF" w:rsidP="008A6779">
      <w:pPr>
        <w:pStyle w:val="a3"/>
        <w:shd w:val="clear" w:color="auto" w:fill="FFFFFF"/>
        <w:spacing w:beforeAutospacing="0" w:afterAutospacing="0" w:line="520" w:lineRule="exact"/>
        <w:ind w:firstLineChars="200" w:firstLine="640"/>
        <w:rPr>
          <w:rFonts w:ascii="仿宋_GB2312" w:eastAsia="仿宋_GB2312"/>
          <w:bCs/>
          <w:sz w:val="32"/>
          <w:szCs w:val="32"/>
          <w:highlight w:val="cyan"/>
        </w:rPr>
      </w:pP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 w:rsidR="00E804A4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一</w:t>
      </w: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）严格落实各项大气污染防治措施。</w:t>
      </w:r>
      <w:r w:rsidR="00CB6609" w:rsidRPr="00CB6609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做好施工期和运营期扬尘污染防治。</w:t>
      </w:r>
      <w:r w:rsidR="00E86CD0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施工区域设置围挡，以减少取土的开挖和弃土的堆积；运输及堆放易起尘的材料时必须加盖篷布，物料、渣土及废弃物采用密闭方式输送</w:t>
      </w:r>
      <w:r w:rsid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  <w:r w:rsidR="00DA69BD">
        <w:rPr>
          <w:rFonts w:ascii="仿宋_GB2312" w:eastAsia="仿宋_GB2312" w:hint="eastAsia"/>
          <w:bCs/>
          <w:sz w:val="32"/>
          <w:szCs w:val="32"/>
        </w:rPr>
        <w:t>两个</w:t>
      </w:r>
      <w:r w:rsidR="00E86CD0" w:rsidRPr="00CB6609">
        <w:rPr>
          <w:rFonts w:ascii="仿宋_GB2312" w:eastAsia="仿宋_GB2312" w:hint="eastAsia"/>
          <w:bCs/>
          <w:sz w:val="32"/>
          <w:szCs w:val="32"/>
        </w:rPr>
        <w:t>发酵</w:t>
      </w:r>
      <w:r w:rsidR="00DA69BD">
        <w:rPr>
          <w:rFonts w:ascii="仿宋_GB2312" w:eastAsia="仿宋_GB2312" w:hint="eastAsia"/>
          <w:bCs/>
          <w:sz w:val="32"/>
          <w:szCs w:val="32"/>
        </w:rPr>
        <w:t>车间</w:t>
      </w:r>
      <w:r w:rsidR="00E86CD0" w:rsidRPr="00CB6609">
        <w:rPr>
          <w:rFonts w:ascii="仿宋_GB2312" w:eastAsia="仿宋_GB2312" w:hint="eastAsia"/>
          <w:bCs/>
          <w:sz w:val="32"/>
          <w:szCs w:val="32"/>
        </w:rPr>
        <w:t>均采用</w:t>
      </w:r>
      <w:r w:rsidR="00DA69BD">
        <w:rPr>
          <w:rFonts w:ascii="仿宋_GB2312" w:eastAsia="仿宋_GB2312" w:hint="eastAsia"/>
          <w:bCs/>
          <w:sz w:val="32"/>
          <w:szCs w:val="32"/>
        </w:rPr>
        <w:t>生物除臭设施处理后，</w:t>
      </w:r>
      <w:r w:rsidR="00E86CD0" w:rsidRPr="00CB6609">
        <w:rPr>
          <w:rFonts w:ascii="仿宋_GB2312" w:eastAsia="仿宋_GB2312" w:hint="eastAsia"/>
          <w:bCs/>
          <w:sz w:val="32"/>
          <w:szCs w:val="32"/>
        </w:rPr>
        <w:t>分别由一根15米高的排气筒排放。废气中氨、硫化氢、臭气浓度排放须满足《恶臭污染物排放标准》（GB14554-93）中表2排放标准限值要求。发酵</w:t>
      </w:r>
      <w:r w:rsidR="00DA69BD">
        <w:rPr>
          <w:rFonts w:ascii="仿宋_GB2312" w:eastAsia="仿宋_GB2312" w:hint="eastAsia"/>
          <w:bCs/>
          <w:sz w:val="32"/>
          <w:szCs w:val="32"/>
        </w:rPr>
        <w:t>车间</w:t>
      </w:r>
      <w:r w:rsidR="00E86CD0" w:rsidRPr="00CB6609">
        <w:rPr>
          <w:rFonts w:ascii="仿宋_GB2312" w:eastAsia="仿宋_GB2312" w:hint="eastAsia"/>
          <w:bCs/>
          <w:sz w:val="32"/>
          <w:szCs w:val="32"/>
        </w:rPr>
        <w:t>全密闭，定期喷洒除臭剂并加强通风</w:t>
      </w:r>
      <w:r w:rsidR="00DA69BD">
        <w:rPr>
          <w:rFonts w:ascii="仿宋_GB2312" w:eastAsia="仿宋_GB2312" w:hint="eastAsia"/>
          <w:bCs/>
          <w:sz w:val="32"/>
          <w:szCs w:val="32"/>
        </w:rPr>
        <w:t>；</w:t>
      </w:r>
      <w:r w:rsidR="00DA69BD">
        <w:rPr>
          <w:rFonts w:eastAsia="仿宋_GB2312" w:cs="仿宋_GB2312" w:hint="eastAsia"/>
          <w:sz w:val="32"/>
        </w:rPr>
        <w:t>粪肥在收储点储存过程中，喷洒</w:t>
      </w:r>
      <w:r w:rsidR="00DA69BD">
        <w:rPr>
          <w:rFonts w:eastAsia="仿宋_GB2312" w:cs="仿宋_GB2312" w:hint="eastAsia"/>
          <w:sz w:val="32"/>
        </w:rPr>
        <w:lastRenderedPageBreak/>
        <w:t>生物除臭剂，采用密闭式粪肥转运车</w:t>
      </w:r>
      <w:r w:rsidR="00E86CD0" w:rsidRPr="00CB6609">
        <w:rPr>
          <w:rFonts w:ascii="仿宋_GB2312" w:eastAsia="仿宋_GB2312" w:hint="eastAsia"/>
          <w:bCs/>
          <w:sz w:val="32"/>
          <w:szCs w:val="32"/>
        </w:rPr>
        <w:t>；厂区四周</w:t>
      </w:r>
      <w:r w:rsidR="00DA69BD">
        <w:rPr>
          <w:rFonts w:ascii="仿宋_GB2312" w:eastAsia="仿宋_GB2312" w:hint="eastAsia"/>
          <w:bCs/>
          <w:sz w:val="32"/>
          <w:szCs w:val="32"/>
        </w:rPr>
        <w:t>进行</w:t>
      </w:r>
      <w:r w:rsidR="00E86CD0" w:rsidRPr="00CB6609">
        <w:rPr>
          <w:rFonts w:ascii="仿宋_GB2312" w:eastAsia="仿宋_GB2312" w:hint="eastAsia"/>
          <w:bCs/>
          <w:sz w:val="32"/>
          <w:szCs w:val="32"/>
        </w:rPr>
        <w:t>绿化</w:t>
      </w:r>
      <w:r w:rsidR="00DA69BD">
        <w:rPr>
          <w:rFonts w:ascii="仿宋_GB2312" w:eastAsia="仿宋_GB2312" w:hint="eastAsia"/>
          <w:bCs/>
          <w:sz w:val="32"/>
          <w:szCs w:val="32"/>
        </w:rPr>
        <w:t>。</w:t>
      </w:r>
      <w:r w:rsidR="00E86CD0" w:rsidRPr="00CB6609">
        <w:rPr>
          <w:rFonts w:ascii="仿宋_GB2312" w:eastAsia="仿宋_GB2312" w:hint="eastAsia"/>
          <w:bCs/>
          <w:sz w:val="32"/>
          <w:szCs w:val="32"/>
        </w:rPr>
        <w:t>采取以上措施后，厂界氨、硫化氢、臭气浓度排放须满足《恶臭污染物排放标准》（GB14554-93）表1中</w:t>
      </w:r>
      <w:r w:rsidR="00DA69BD">
        <w:rPr>
          <w:rFonts w:ascii="仿宋_GB2312" w:eastAsia="仿宋_GB2312" w:hint="eastAsia"/>
          <w:bCs/>
          <w:sz w:val="32"/>
          <w:szCs w:val="32"/>
        </w:rPr>
        <w:t>恶臭污染物厂界</w:t>
      </w:r>
      <w:r w:rsidR="00E86CD0" w:rsidRPr="00CB6609">
        <w:rPr>
          <w:rFonts w:ascii="仿宋_GB2312" w:eastAsia="仿宋_GB2312" w:hint="eastAsia"/>
          <w:bCs/>
          <w:sz w:val="32"/>
          <w:szCs w:val="32"/>
        </w:rPr>
        <w:t>标准要求。</w:t>
      </w:r>
    </w:p>
    <w:p w14:paraId="7F9AF003" w14:textId="5D18FCFF" w:rsidR="00E86CD0" w:rsidRPr="00CB6609" w:rsidRDefault="00000EDF" w:rsidP="008A6779">
      <w:pPr>
        <w:pStyle w:val="a3"/>
        <w:shd w:val="clear" w:color="auto" w:fill="FFFFFF"/>
        <w:spacing w:beforeAutospacing="0" w:afterAutospacing="0" w:line="5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 w:rsidR="00721B6D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二</w:t>
      </w: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）严格落实各项水污染防治措施。</w:t>
      </w:r>
      <w:r w:rsidR="00E86CD0" w:rsidRPr="00CB6609">
        <w:rPr>
          <w:rFonts w:ascii="仿宋_GB2312" w:eastAsia="仿宋_GB2312" w:hint="eastAsia"/>
          <w:bCs/>
          <w:sz w:val="32"/>
          <w:szCs w:val="32"/>
        </w:rPr>
        <w:t>生活污水经化粪池处理后达到《污水综合排放标准》（GB8978-1996）三级标准后，排入污水管网；发酵过程产生</w:t>
      </w:r>
      <w:r w:rsidR="00DA69BD">
        <w:rPr>
          <w:rFonts w:ascii="仿宋_GB2312" w:eastAsia="仿宋_GB2312" w:hint="eastAsia"/>
          <w:bCs/>
          <w:sz w:val="32"/>
          <w:szCs w:val="32"/>
        </w:rPr>
        <w:t>少量</w:t>
      </w:r>
      <w:r w:rsidR="00E86CD0" w:rsidRPr="00CB6609">
        <w:rPr>
          <w:rFonts w:ascii="仿宋_GB2312" w:eastAsia="仿宋_GB2312" w:hint="eastAsia"/>
          <w:bCs/>
          <w:sz w:val="32"/>
          <w:szCs w:val="32"/>
        </w:rPr>
        <w:t>渗滤液经收集后回用于粪肥发酵。</w:t>
      </w:r>
    </w:p>
    <w:p w14:paraId="1A205FDE" w14:textId="59C01C33" w:rsidR="00E86CD0" w:rsidRPr="00CB6609" w:rsidRDefault="00286461" w:rsidP="008A6779">
      <w:pPr>
        <w:pStyle w:val="a3"/>
        <w:shd w:val="clear" w:color="auto" w:fill="FFFFFF"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（三）严格</w:t>
      </w:r>
      <w:proofErr w:type="gramStart"/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落实声</w:t>
      </w:r>
      <w:proofErr w:type="gramEnd"/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环境保护措施。</w:t>
      </w:r>
      <w:r w:rsidR="00E86CD0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选择先进设备</w:t>
      </w:r>
      <w:r w:rsidR="00150754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 w:rsidR="00E86CD0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设置围护等措施</w:t>
      </w:r>
      <w:r w:rsidR="00150754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 w:rsidR="00E86CD0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定期维护设备</w:t>
      </w:r>
      <w:r w:rsidR="00150754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等</w:t>
      </w:r>
      <w:r w:rsidR="00E86CD0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。厂界噪声排放须满足《工业企业厂界环境噪声排放标准》（GB12348-2008）中2类标准要求。</w:t>
      </w:r>
    </w:p>
    <w:p w14:paraId="5E8B52A0" w14:textId="661E7803" w:rsidR="00D076B0" w:rsidRPr="00CB6609" w:rsidRDefault="00286461" w:rsidP="008A6779">
      <w:pPr>
        <w:pStyle w:val="a3"/>
        <w:shd w:val="clear" w:color="auto" w:fill="FFFFFF"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（四）严格落实固体废物污染防治措施。按照“减量化、资源化、无害化”原则，对固体废物进行分类收集、处理和处置，确保不造成二次污染。</w:t>
      </w:r>
      <w:r w:rsidR="00E86CD0" w:rsidRPr="00CB6609">
        <w:rPr>
          <w:rFonts w:ascii="仿宋_GB2312" w:eastAsia="仿宋_GB2312" w:hAnsi="Times New Roman" w:hint="eastAsia"/>
          <w:sz w:val="32"/>
          <w:szCs w:val="32"/>
          <w:lang w:val="zh-CN"/>
        </w:rPr>
        <w:t>施工建筑垃圾</w:t>
      </w:r>
      <w:r w:rsidR="00E86CD0" w:rsidRPr="00CB6609">
        <w:rPr>
          <w:rFonts w:ascii="仿宋_GB2312" w:eastAsia="仿宋_GB2312" w:hAnsi="Times New Roman" w:hint="eastAsia"/>
          <w:sz w:val="32"/>
          <w:szCs w:val="32"/>
        </w:rPr>
        <w:t>能回收利用的</w:t>
      </w:r>
      <w:r w:rsidR="00E86CD0" w:rsidRPr="00CB6609">
        <w:rPr>
          <w:rFonts w:ascii="仿宋_GB2312" w:eastAsia="仿宋_GB2312" w:hAnsi="Times New Roman" w:hint="eastAsia"/>
          <w:sz w:val="32"/>
          <w:szCs w:val="32"/>
          <w:lang w:val="zh-CN"/>
        </w:rPr>
        <w:t>回收利用，不能回收利用的及时清运</w:t>
      </w:r>
      <w:r w:rsidR="00E86CD0" w:rsidRPr="00CB6609">
        <w:rPr>
          <w:rFonts w:ascii="仿宋_GB2312" w:eastAsia="仿宋_GB2312" w:hAnsi="Times New Roman" w:hint="eastAsia"/>
          <w:sz w:val="32"/>
          <w:szCs w:val="32"/>
        </w:rPr>
        <w:t>至指定地点</w:t>
      </w:r>
      <w:r w:rsidR="00E86CD0" w:rsidRPr="00CB6609">
        <w:rPr>
          <w:rFonts w:ascii="仿宋_GB2312" w:eastAsia="仿宋_GB2312" w:hAnsi="Times New Roman" w:hint="eastAsia"/>
          <w:sz w:val="32"/>
          <w:szCs w:val="32"/>
          <w:lang w:val="zh-CN"/>
        </w:rPr>
        <w:t>；生活垃圾经收集后，定期</w:t>
      </w:r>
      <w:r w:rsidR="00E86CD0" w:rsidRPr="00CB6609">
        <w:rPr>
          <w:rFonts w:ascii="仿宋_GB2312" w:eastAsia="仿宋_GB2312" w:hAnsi="Times New Roman" w:hint="eastAsia"/>
          <w:sz w:val="32"/>
          <w:szCs w:val="32"/>
        </w:rPr>
        <w:t>交由环卫部门</w:t>
      </w:r>
      <w:r w:rsidR="00E86CD0" w:rsidRPr="00CB6609">
        <w:rPr>
          <w:rFonts w:ascii="仿宋_GB2312" w:eastAsia="仿宋_GB2312" w:hAnsi="Times New Roman" w:hint="eastAsia"/>
          <w:sz w:val="32"/>
          <w:szCs w:val="32"/>
          <w:lang w:val="zh-CN"/>
        </w:rPr>
        <w:t>处理。</w:t>
      </w:r>
      <w:r w:rsidR="00E86CD0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滤渣和废包装物分类暂存于10平方米的一般固体废物暂存间，滤渣作为饲料定期外售，废包装物交由环卫部门定期处理。工作人员产生的生活垃圾集中收集后，由环卫部门统一清运至。</w:t>
      </w:r>
    </w:p>
    <w:p w14:paraId="17451F50" w14:textId="17E77819" w:rsidR="00E86CD0" w:rsidRPr="00CB6609" w:rsidRDefault="0033263F" w:rsidP="008A6779">
      <w:pPr>
        <w:pStyle w:val="a3"/>
        <w:shd w:val="clear" w:color="auto" w:fill="FFFFFF"/>
        <w:spacing w:beforeAutospacing="0" w:afterAutospacing="0" w:line="520" w:lineRule="exact"/>
        <w:ind w:firstLineChars="200" w:firstLine="640"/>
        <w:rPr>
          <w:rFonts w:ascii="仿宋_GB2312" w:eastAsia="仿宋_GB2312" w:hAnsi="Times New Roman"/>
          <w:bCs/>
          <w:kern w:val="2"/>
          <w:sz w:val="32"/>
          <w:szCs w:val="32"/>
        </w:rPr>
      </w:pP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 w:rsidR="00E86CD0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五</w:t>
      </w: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）落实土壤和地下水污染防治措施。</w:t>
      </w:r>
      <w:r w:rsidR="00CB6609">
        <w:rPr>
          <w:rFonts w:ascii="仿宋_GB2312" w:eastAsia="仿宋_GB2312" w:hAnsi="Times New Roman" w:hint="eastAsia"/>
          <w:bCs/>
          <w:kern w:val="2"/>
          <w:sz w:val="32"/>
          <w:szCs w:val="32"/>
        </w:rPr>
        <w:t>按</w:t>
      </w:r>
      <w:r w:rsidR="00E86CD0" w:rsidRPr="00CB6609">
        <w:rPr>
          <w:rFonts w:ascii="仿宋_GB2312" w:eastAsia="仿宋_GB2312" w:hAnsi="Times New Roman" w:hint="eastAsia"/>
          <w:bCs/>
          <w:kern w:val="2"/>
          <w:sz w:val="32"/>
          <w:szCs w:val="32"/>
        </w:rPr>
        <w:t>要求将厂区划分为重点防渗区、一般防渗区。重点防渗区包括覆膜发酵场、集中暂存场所、渗滤液收集池，其余为一般防渗区</w:t>
      </w:r>
      <w:r w:rsidR="00CB6609">
        <w:rPr>
          <w:rFonts w:ascii="仿宋_GB2312" w:eastAsia="仿宋_GB2312" w:hAnsi="Times New Roman" w:hint="eastAsia"/>
          <w:bCs/>
          <w:kern w:val="2"/>
          <w:sz w:val="32"/>
          <w:szCs w:val="32"/>
        </w:rPr>
        <w:t>。</w:t>
      </w:r>
      <w:r w:rsidR="00E86CD0" w:rsidRPr="00CB6609">
        <w:rPr>
          <w:rFonts w:ascii="仿宋_GB2312" w:eastAsia="仿宋_GB2312" w:hAnsi="Times New Roman" w:hint="eastAsia"/>
          <w:bCs/>
          <w:kern w:val="2"/>
          <w:sz w:val="32"/>
          <w:szCs w:val="32"/>
        </w:rPr>
        <w:t>生产运行过程中强化监控手段，定期检查，减少环境风险，保护项目区及下游地下水环境。</w:t>
      </w:r>
    </w:p>
    <w:p w14:paraId="1AF4A16E" w14:textId="2D4BE5EB" w:rsidR="00E804A4" w:rsidRPr="00CB6609" w:rsidRDefault="00000EDF" w:rsidP="008A6779">
      <w:pPr>
        <w:pStyle w:val="a3"/>
        <w:shd w:val="clear" w:color="auto" w:fill="FFFFFF"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（</w:t>
      </w:r>
      <w:r w:rsid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六</w:t>
      </w: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）在项目施工和运营过程中，</w:t>
      </w:r>
      <w:r w:rsidR="00286461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严格贯彻执行国家有关环境保护的方针、政策、法律和法规</w:t>
      </w: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</w:t>
      </w:r>
      <w:r w:rsidR="00286461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定期自查企业环保工作落实情况和环保设施运行状况，并按规定接受各级生态环境主管部门的监督、检查和指导。</w:t>
      </w:r>
    </w:p>
    <w:p w14:paraId="6362E1F4" w14:textId="669038A3" w:rsidR="00E804A4" w:rsidRPr="00CB6609" w:rsidRDefault="00286461" w:rsidP="008A6779">
      <w:pPr>
        <w:pStyle w:val="a3"/>
        <w:shd w:val="clear" w:color="auto" w:fill="FFFFFF"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三、</w:t>
      </w:r>
      <w:r w:rsidR="00000EDF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项目建设必须严格执行配套的环境保护设施与主体工程同时设计、同时施工、同时投产使用的“三同时”制度。施工招标文件和施工合同应明确环保条款和责任，认真落实施工期环境保护工作。按规定程序开展竣工环境保护验收。环境影响报告</w:t>
      </w:r>
      <w:r w:rsid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表</w:t>
      </w:r>
      <w:r w:rsidR="00000EDF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经批准后，项目的性质、规模、地点、生产工艺和环境保护措施发生重大变动的，应当依法重新报批项目环境影响报告</w:t>
      </w:r>
      <w:r w:rsid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表</w:t>
      </w:r>
      <w:r w:rsidR="00000EDF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。在项目发生实际排污行为前，按照批准的环</w:t>
      </w:r>
      <w:proofErr w:type="gramStart"/>
      <w:r w:rsidR="00000EDF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评文件</w:t>
      </w:r>
      <w:proofErr w:type="gramEnd"/>
      <w:r w:rsidR="00000EDF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认真梳理并确认各环境保护措施落实后，依法申领排污许可证。</w:t>
      </w:r>
    </w:p>
    <w:p w14:paraId="16213655" w14:textId="40415694" w:rsidR="00000EDF" w:rsidRPr="00CB6609" w:rsidRDefault="000E4668" w:rsidP="008A6779">
      <w:pPr>
        <w:pStyle w:val="a3"/>
        <w:shd w:val="clear" w:color="auto" w:fill="FFFFFF"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四</w:t>
      </w:r>
      <w:r w:rsidR="00000EDF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 w:rsidR="00805DA8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我局将</w:t>
      </w:r>
      <w:r w:rsidR="00000EDF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按照《关于进一步完善建设项目环境保护“三同时”及竣工环境保护自主验收监管工作机制的意见》（</w:t>
      </w:r>
      <w:proofErr w:type="gramStart"/>
      <w:r w:rsidR="00000EDF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环执法</w:t>
      </w:r>
      <w:proofErr w:type="gramEnd"/>
      <w:r w:rsidR="00000EDF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〔2021〕70号）要求，对该项目环境保护“三同时”及自主验收</w:t>
      </w:r>
      <w:r w:rsidR="00805DA8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开展</w:t>
      </w:r>
      <w:r w:rsidR="00000EDF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监管。</w:t>
      </w:r>
      <w:proofErr w:type="gramStart"/>
      <w:r w:rsidR="00805DA8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师市</w:t>
      </w:r>
      <w:r w:rsidR="00000EDF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生态环境</w:t>
      </w:r>
      <w:proofErr w:type="gramEnd"/>
      <w:r w:rsidR="00805DA8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保护综合执法支队、环境监测站</w:t>
      </w:r>
      <w:r w:rsidR="00000EDF" w:rsidRPr="00CB6609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等单位按职责开展相关监管工作。</w:t>
      </w:r>
    </w:p>
    <w:p w14:paraId="06630407" w14:textId="77777777" w:rsidR="00150754" w:rsidRDefault="00150754" w:rsidP="00FC46B1">
      <w:pPr>
        <w:pStyle w:val="a3"/>
        <w:shd w:val="clear" w:color="auto" w:fill="FFFFFF"/>
        <w:spacing w:beforeAutospacing="0" w:afterAutospacing="0" w:line="560" w:lineRule="exact"/>
        <w:ind w:right="1280" w:firstLineChars="200" w:firstLine="640"/>
        <w:jc w:val="righ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tbl>
      <w:tblPr>
        <w:tblStyle w:val="a4"/>
        <w:tblpPr w:leftFromText="180" w:rightFromText="180" w:vertAnchor="page" w:horzAnchor="margin" w:tblpY="13006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150754" w14:paraId="042A35B6" w14:textId="77777777" w:rsidTr="00150754">
        <w:tc>
          <w:tcPr>
            <w:tcW w:w="8833" w:type="dxa"/>
            <w:tcBorders>
              <w:tl2br w:val="nil"/>
              <w:tr2bl w:val="nil"/>
            </w:tcBorders>
          </w:tcPr>
          <w:p w14:paraId="37B70AE8" w14:textId="03238D80" w:rsidR="00150754" w:rsidRDefault="00150754" w:rsidP="00150754">
            <w:pPr>
              <w:spacing w:line="580" w:lineRule="exact"/>
              <w:ind w:leftChars="100" w:left="1050" w:rightChars="100" w:right="210" w:hangingChars="300" w:hanging="8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抄送：</w:t>
            </w:r>
            <w:r w:rsidR="00DA69B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 w:rsidR="00DA69BD">
              <w:rPr>
                <w:rFonts w:ascii="仿宋_GB2312" w:eastAsia="仿宋_GB2312" w:hAnsi="仿宋_GB2312" w:cs="仿宋_GB2312"/>
                <w:sz w:val="28"/>
                <w:szCs w:val="28"/>
              </w:rPr>
              <w:t>66</w:t>
            </w:r>
            <w:r w:rsidR="00DA69B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团经发办、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 w:rsidR="00DA69BD">
              <w:rPr>
                <w:rFonts w:ascii="仿宋_GB2312" w:eastAsia="仿宋_GB2312" w:hAnsi="仿宋_GB2312" w:cs="仿宋_GB2312"/>
                <w:sz w:val="28"/>
                <w:szCs w:val="28"/>
              </w:rPr>
              <w:t>67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团经发办，第九师生态环境保护综合行政执法支队，第九师</w:t>
            </w:r>
            <w:r w:rsidR="00DA69B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环境监测站</w:t>
            </w:r>
          </w:p>
        </w:tc>
      </w:tr>
      <w:tr w:rsidR="00150754" w14:paraId="5E3D4969" w14:textId="77777777" w:rsidTr="00150754">
        <w:tc>
          <w:tcPr>
            <w:tcW w:w="8833" w:type="dxa"/>
            <w:tcBorders>
              <w:tl2br w:val="nil"/>
              <w:tr2bl w:val="nil"/>
            </w:tcBorders>
          </w:tcPr>
          <w:p w14:paraId="625B28E8" w14:textId="748D0E56" w:rsidR="00150754" w:rsidRDefault="00150754" w:rsidP="00150754">
            <w:pPr>
              <w:spacing w:line="580" w:lineRule="exact"/>
              <w:ind w:leftChars="100" w:left="210" w:rightChars="100" w:right="21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第九师生态环境局                    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2024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 w:rsidR="00DA69BD"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="00DA69BD">
              <w:rPr>
                <w:rFonts w:ascii="仿宋_GB2312" w:eastAsia="仿宋_GB2312" w:hAnsi="仿宋_GB2312" w:cs="仿宋_GB2312"/>
                <w:sz w:val="28"/>
                <w:szCs w:val="28"/>
              </w:rPr>
              <w:t>29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日印发</w:t>
            </w:r>
          </w:p>
        </w:tc>
      </w:tr>
    </w:tbl>
    <w:p w14:paraId="16DFC709" w14:textId="4A1AEF81" w:rsidR="007C17DB" w:rsidRPr="00993ABE" w:rsidRDefault="00E804A4" w:rsidP="00FC46B1">
      <w:pPr>
        <w:pStyle w:val="a3"/>
        <w:shd w:val="clear" w:color="auto" w:fill="FFFFFF"/>
        <w:spacing w:beforeAutospacing="0" w:afterAutospacing="0" w:line="560" w:lineRule="exact"/>
        <w:ind w:right="1280" w:firstLineChars="200" w:firstLine="640"/>
        <w:jc w:val="righ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第九师生态环境局</w:t>
      </w:r>
      <w:r w:rsidR="00D17C6D"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    </w:t>
      </w:r>
    </w:p>
    <w:p w14:paraId="2060D8D0" w14:textId="30D05964" w:rsidR="004A7DC4" w:rsidRPr="00150754" w:rsidRDefault="004843ED" w:rsidP="00150754">
      <w:pPr>
        <w:pStyle w:val="a3"/>
        <w:shd w:val="clear" w:color="auto" w:fill="FFFFFF"/>
        <w:spacing w:beforeAutospacing="0" w:afterAutospacing="0" w:line="560" w:lineRule="exact"/>
        <w:ind w:right="128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</w:t>
      </w:r>
      <w:r w:rsidR="00175606"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</w:t>
      </w:r>
      <w:r w:rsidR="00D17C6D"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 w:rsidR="00DA69BD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</w:t>
      </w:r>
      <w:r w:rsidR="00D17C6D"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 w:rsidR="00DA69BD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29</w:t>
      </w:r>
      <w:r w:rsidR="00D17C6D" w:rsidRPr="00993A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日   </w:t>
      </w:r>
    </w:p>
    <w:sectPr w:rsidR="004A7DC4" w:rsidRPr="00150754" w:rsidSect="00724B07">
      <w:footerReference w:type="even" r:id="rId8"/>
      <w:footerReference w:type="default" r:id="rId9"/>
      <w:pgSz w:w="11906" w:h="16838" w:orient="landscape"/>
      <w:pgMar w:top="2098" w:right="1542" w:bottom="1984" w:left="1531" w:header="851" w:footer="850" w:gutter="0"/>
      <w:pgNumType w:fmt="numberInDash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FCBB" w14:textId="77777777" w:rsidR="00724B07" w:rsidRDefault="00724B07" w:rsidP="00724B07">
      <w:r>
        <w:separator/>
      </w:r>
    </w:p>
  </w:endnote>
  <w:endnote w:type="continuationSeparator" w:id="0">
    <w:p w14:paraId="0674C85F" w14:textId="77777777" w:rsidR="00724B07" w:rsidRDefault="00724B07" w:rsidP="0072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41F6F5EC-BA0A-43F0-93BD-9BDB9AC98C88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13724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742256A5" w14:textId="444C4FD0" w:rsidR="00724B07" w:rsidRPr="00724B07" w:rsidRDefault="00724B07">
        <w:pPr>
          <w:pStyle w:val="a7"/>
          <w:rPr>
            <w:rFonts w:asciiTheme="minorEastAsia" w:hAnsiTheme="minorEastAsia"/>
            <w:sz w:val="28"/>
            <w:szCs w:val="28"/>
          </w:rPr>
        </w:pPr>
        <w:r w:rsidRPr="00724B07">
          <w:rPr>
            <w:rFonts w:asciiTheme="minorEastAsia" w:hAnsiTheme="minorEastAsia"/>
            <w:sz w:val="28"/>
            <w:szCs w:val="28"/>
          </w:rPr>
          <w:fldChar w:fldCharType="begin"/>
        </w:r>
        <w:r w:rsidRPr="00724B07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724B07">
          <w:rPr>
            <w:rFonts w:asciiTheme="minorEastAsia" w:hAnsiTheme="minorEastAsia"/>
            <w:sz w:val="28"/>
            <w:szCs w:val="28"/>
          </w:rPr>
          <w:fldChar w:fldCharType="separate"/>
        </w:r>
        <w:r w:rsidRPr="00724B07">
          <w:rPr>
            <w:rFonts w:asciiTheme="minorEastAsia" w:hAnsiTheme="minorEastAsia"/>
            <w:sz w:val="28"/>
            <w:szCs w:val="28"/>
            <w:lang w:val="zh-CN"/>
          </w:rPr>
          <w:t>2</w:t>
        </w:r>
        <w:r w:rsidRPr="00724B0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54ACEBB4" w14:textId="77777777" w:rsidR="00724B07" w:rsidRDefault="00724B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571460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57C0407F" w14:textId="45D26BD4" w:rsidR="00724B07" w:rsidRPr="00724B07" w:rsidRDefault="00724B07">
        <w:pPr>
          <w:pStyle w:val="a7"/>
          <w:jc w:val="right"/>
          <w:rPr>
            <w:rFonts w:asciiTheme="minorEastAsia" w:hAnsiTheme="minorEastAsia"/>
            <w:sz w:val="28"/>
            <w:szCs w:val="28"/>
          </w:rPr>
        </w:pPr>
        <w:r w:rsidRPr="00724B07">
          <w:rPr>
            <w:rFonts w:asciiTheme="minorEastAsia" w:hAnsiTheme="minorEastAsia"/>
            <w:sz w:val="28"/>
            <w:szCs w:val="28"/>
          </w:rPr>
          <w:fldChar w:fldCharType="begin"/>
        </w:r>
        <w:r w:rsidRPr="00724B07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724B07">
          <w:rPr>
            <w:rFonts w:asciiTheme="minorEastAsia" w:hAnsiTheme="minorEastAsia"/>
            <w:sz w:val="28"/>
            <w:szCs w:val="28"/>
          </w:rPr>
          <w:fldChar w:fldCharType="separate"/>
        </w:r>
        <w:r w:rsidRPr="00724B07">
          <w:rPr>
            <w:rFonts w:asciiTheme="minorEastAsia" w:hAnsiTheme="minorEastAsia"/>
            <w:sz w:val="28"/>
            <w:szCs w:val="28"/>
            <w:lang w:val="zh-CN"/>
          </w:rPr>
          <w:t>2</w:t>
        </w:r>
        <w:r w:rsidRPr="00724B0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5F6A2D57" w14:textId="77777777" w:rsidR="00724B07" w:rsidRDefault="00724B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4266" w14:textId="77777777" w:rsidR="00724B07" w:rsidRDefault="00724B07" w:rsidP="00724B07">
      <w:r>
        <w:separator/>
      </w:r>
    </w:p>
  </w:footnote>
  <w:footnote w:type="continuationSeparator" w:id="0">
    <w:p w14:paraId="5B18ACD4" w14:textId="77777777" w:rsidR="00724B07" w:rsidRDefault="00724B07" w:rsidP="0072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0431B"/>
    <w:multiLevelType w:val="multilevel"/>
    <w:tmpl w:val="551C7054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8272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TrueTypeFonts/>
  <w:saveSubsetFonts/>
  <w:bordersDoNotSurroundHeader/>
  <w:bordersDoNotSurroundFooter/>
  <w:proofState w:spelling="clean" w:grammar="clean"/>
  <w:defaultTabStop w:val="420"/>
  <w:evenAndOddHeaders/>
  <w:bookFoldPrinting/>
  <w:drawingGridHorizontalSpacing w:val="105"/>
  <w:drawingGridVerticalSpacing w:val="315"/>
  <w:displayHorizontalDrawingGridEvery w:val="2"/>
  <w:noPunctuationKerning/>
  <w:characterSpacingControl w:val="compressPunctuation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FjYTQxNTE4N2M3MzZiNzI2NDM2MjIzZTlhYzUyYTQifQ=="/>
  </w:docVars>
  <w:rsids>
    <w:rsidRoot w:val="4CEC3DD8"/>
    <w:rsid w:val="00000EDF"/>
    <w:rsid w:val="000A31F1"/>
    <w:rsid w:val="000E4668"/>
    <w:rsid w:val="00150754"/>
    <w:rsid w:val="0015773A"/>
    <w:rsid w:val="00175606"/>
    <w:rsid w:val="00286461"/>
    <w:rsid w:val="00326977"/>
    <w:rsid w:val="0033263F"/>
    <w:rsid w:val="0037277A"/>
    <w:rsid w:val="003B54D1"/>
    <w:rsid w:val="004843ED"/>
    <w:rsid w:val="00487B09"/>
    <w:rsid w:val="004A7DC4"/>
    <w:rsid w:val="004B491B"/>
    <w:rsid w:val="00544C93"/>
    <w:rsid w:val="005A5B96"/>
    <w:rsid w:val="00721B6D"/>
    <w:rsid w:val="00724B07"/>
    <w:rsid w:val="007C17DB"/>
    <w:rsid w:val="00805DA8"/>
    <w:rsid w:val="00876D3A"/>
    <w:rsid w:val="008A6779"/>
    <w:rsid w:val="009818AA"/>
    <w:rsid w:val="00993ABE"/>
    <w:rsid w:val="00A23C0B"/>
    <w:rsid w:val="00AA64DD"/>
    <w:rsid w:val="00AB07B3"/>
    <w:rsid w:val="00C00152"/>
    <w:rsid w:val="00CB6609"/>
    <w:rsid w:val="00D076B0"/>
    <w:rsid w:val="00D17C6D"/>
    <w:rsid w:val="00DA69BD"/>
    <w:rsid w:val="00E308E2"/>
    <w:rsid w:val="00E76BA1"/>
    <w:rsid w:val="00E804A4"/>
    <w:rsid w:val="00E86CD0"/>
    <w:rsid w:val="00FC46B1"/>
    <w:rsid w:val="04283DA9"/>
    <w:rsid w:val="0D0568FF"/>
    <w:rsid w:val="13767F1C"/>
    <w:rsid w:val="13EF5E80"/>
    <w:rsid w:val="197E766C"/>
    <w:rsid w:val="271C4B1B"/>
    <w:rsid w:val="38D31DDC"/>
    <w:rsid w:val="4CEC3DD8"/>
    <w:rsid w:val="5C821CE9"/>
    <w:rsid w:val="618925C0"/>
    <w:rsid w:val="635A1B7D"/>
    <w:rsid w:val="6776709C"/>
    <w:rsid w:val="6B555203"/>
    <w:rsid w:val="74832EBB"/>
    <w:rsid w:val="74F85547"/>
    <w:rsid w:val="77D17E49"/>
    <w:rsid w:val="7929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."/>
  <w:listSeparator w:val=","/>
  <w14:docId w14:val="7CC3D1ED"/>
  <w15:docId w15:val="{CC362046-328D-4353-B4ED-0AA5E3AD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24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24B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724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24B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ody Text"/>
    <w:basedOn w:val="a"/>
    <w:next w:val="5"/>
    <w:link w:val="aa"/>
    <w:qFormat/>
    <w:rsid w:val="00E308E2"/>
    <w:pPr>
      <w:spacing w:after="120"/>
    </w:pPr>
    <w:rPr>
      <w:rFonts w:ascii="Times New Roman" w:eastAsia="宋体" w:hAnsi="Times New Roman" w:cs="Times New Roman"/>
      <w:kern w:val="0"/>
      <w:sz w:val="20"/>
    </w:rPr>
  </w:style>
  <w:style w:type="character" w:customStyle="1" w:styleId="aa">
    <w:name w:val="正文文本 字符"/>
    <w:basedOn w:val="a0"/>
    <w:link w:val="a9"/>
    <w:rsid w:val="00E308E2"/>
    <w:rPr>
      <w:szCs w:val="24"/>
    </w:rPr>
  </w:style>
  <w:style w:type="paragraph" w:styleId="5">
    <w:name w:val="List Bullet 5"/>
    <w:basedOn w:val="a"/>
    <w:rsid w:val="00E308E2"/>
    <w:pPr>
      <w:numPr>
        <w:numId w:val="1"/>
      </w:numPr>
      <w:tabs>
        <w:tab w:val="num" w:pos="2040"/>
      </w:tabs>
      <w:ind w:leftChars="800" w:left="2040" w:hangingChars="200" w:hanging="360"/>
      <w:contextualSpacing/>
    </w:pPr>
  </w:style>
  <w:style w:type="paragraph" w:styleId="2">
    <w:name w:val="Body Text 2"/>
    <w:basedOn w:val="a"/>
    <w:link w:val="20"/>
    <w:uiPriority w:val="99"/>
    <w:unhideWhenUsed/>
    <w:qFormat/>
    <w:rsid w:val="00E308E2"/>
    <w:pPr>
      <w:spacing w:after="120" w:line="480" w:lineRule="auto"/>
    </w:pPr>
    <w:rPr>
      <w:rFonts w:ascii="Times New Roman" w:eastAsia="仿宋" w:hAnsi="Times New Roman" w:cs="Times New Roman"/>
      <w:sz w:val="32"/>
      <w:szCs w:val="20"/>
    </w:rPr>
  </w:style>
  <w:style w:type="character" w:customStyle="1" w:styleId="20">
    <w:name w:val="正文文本 2 字符"/>
    <w:basedOn w:val="a0"/>
    <w:link w:val="2"/>
    <w:uiPriority w:val="99"/>
    <w:rsid w:val="00E308E2"/>
    <w:rPr>
      <w:rFonts w:eastAsia="仿宋"/>
      <w:kern w:val="2"/>
      <w:sz w:val="32"/>
    </w:rPr>
  </w:style>
  <w:style w:type="paragraph" w:styleId="ab">
    <w:name w:val="annotation text"/>
    <w:basedOn w:val="a"/>
    <w:link w:val="ac"/>
    <w:qFormat/>
    <w:rsid w:val="00D076B0"/>
    <w:pPr>
      <w:jc w:val="left"/>
    </w:pPr>
    <w:rPr>
      <w:rFonts w:ascii="Times New Roman" w:eastAsia="仿宋" w:hAnsi="Times New Roman" w:cs="Times New Roman"/>
      <w:sz w:val="32"/>
      <w:szCs w:val="20"/>
    </w:rPr>
  </w:style>
  <w:style w:type="character" w:customStyle="1" w:styleId="ac">
    <w:name w:val="批注文字 字符"/>
    <w:basedOn w:val="a0"/>
    <w:link w:val="ab"/>
    <w:qFormat/>
    <w:rsid w:val="00D076B0"/>
    <w:rPr>
      <w:rFonts w:eastAsia="仿宋"/>
      <w:kern w:val="2"/>
      <w:sz w:val="32"/>
    </w:rPr>
  </w:style>
  <w:style w:type="paragraph" w:styleId="ad">
    <w:name w:val="Date"/>
    <w:basedOn w:val="a"/>
    <w:next w:val="a"/>
    <w:link w:val="ae"/>
    <w:rsid w:val="004A7DC4"/>
    <w:pPr>
      <w:ind w:leftChars="2500" w:left="100"/>
    </w:pPr>
  </w:style>
  <w:style w:type="character" w:customStyle="1" w:styleId="ae">
    <w:name w:val="日期 字符"/>
    <w:basedOn w:val="a0"/>
    <w:link w:val="ad"/>
    <w:rsid w:val="004A7DC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1">
    <w:name w:val="Body Text Indent 2"/>
    <w:basedOn w:val="a"/>
    <w:link w:val="22"/>
    <w:rsid w:val="00E86CD0"/>
    <w:pPr>
      <w:spacing w:after="120" w:line="480" w:lineRule="auto"/>
      <w:ind w:leftChars="200" w:left="420"/>
    </w:pPr>
  </w:style>
  <w:style w:type="character" w:customStyle="1" w:styleId="22">
    <w:name w:val="正文文本缩进 2 字符"/>
    <w:basedOn w:val="a0"/>
    <w:link w:val="21"/>
    <w:rsid w:val="00E86CD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1831</Words>
  <Characters>185</Characters>
  <Application>Microsoft Office Word</Application>
  <DocSecurity>0</DocSecurity>
  <Lines>1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囍</dc:creator>
  <cp:lastModifiedBy>BEE</cp:lastModifiedBy>
  <cp:revision>9</cp:revision>
  <cp:lastPrinted>2024-02-29T02:50:00Z</cp:lastPrinted>
  <dcterms:created xsi:type="dcterms:W3CDTF">2023-12-01T05:48:00Z</dcterms:created>
  <dcterms:modified xsi:type="dcterms:W3CDTF">2024-02-29T02:56:00Z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569E75AC81FC453889C3138ADAF5BE07_11</vt:lpwstr>
  </property>
</Properties>
</file>