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8BB02">
      <w:pPr>
        <w:spacing w:line="369" w:lineRule="auto"/>
        <w:jc w:val="center"/>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b w:val="0"/>
          <w:bCs/>
          <w:color w:val="000000"/>
          <w:sz w:val="44"/>
          <w:szCs w:val="44"/>
        </w:rPr>
        <w:t>2024年</w:t>
      </w:r>
      <w:r>
        <w:rPr>
          <w:rFonts w:hint="eastAsia" w:ascii="方正公文小标宋" w:hAnsi="方正公文小标宋" w:eastAsia="方正公文小标宋" w:cs="方正公文小标宋"/>
          <w:b w:val="0"/>
          <w:bCs/>
          <w:color w:val="000000"/>
          <w:sz w:val="44"/>
          <w:szCs w:val="44"/>
          <w:lang w:val="en-US" w:eastAsia="zh-CN"/>
        </w:rPr>
        <w:t>第</w:t>
      </w:r>
      <w:bookmarkStart w:id="0" w:name="_GoBack"/>
      <w:bookmarkEnd w:id="0"/>
      <w:r>
        <w:rPr>
          <w:rFonts w:hint="eastAsia" w:ascii="方正公文小标宋" w:hAnsi="方正公文小标宋" w:eastAsia="方正公文小标宋" w:cs="方正公文小标宋"/>
          <w:b w:val="0"/>
          <w:bCs/>
          <w:color w:val="000000"/>
          <w:sz w:val="44"/>
          <w:szCs w:val="44"/>
          <w:lang w:val="en-US" w:eastAsia="zh-CN"/>
        </w:rPr>
        <w:t>九师白杨市</w:t>
      </w:r>
      <w:r>
        <w:rPr>
          <w:rFonts w:hint="eastAsia" w:ascii="方正公文小标宋" w:hAnsi="方正公文小标宋" w:eastAsia="方正公文小标宋" w:cs="方正公文小标宋"/>
          <w:b w:val="0"/>
          <w:bCs/>
          <w:color w:val="000000"/>
          <w:sz w:val="44"/>
          <w:szCs w:val="44"/>
        </w:rPr>
        <w:t>社会事务进校园白名单</w:t>
      </w:r>
    </w:p>
    <w:tbl>
      <w:tblPr>
        <w:tblStyle w:val="5"/>
        <w:tblpPr w:leftFromText="180" w:rightFromText="180" w:vertAnchor="text" w:horzAnchor="page" w:tblpX="1378" w:tblpY="34"/>
        <w:tblOverlap w:val="never"/>
        <w:tblW w:w="4991" w:type="pct"/>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696"/>
        <w:gridCol w:w="1412"/>
        <w:gridCol w:w="1700"/>
        <w:gridCol w:w="1295"/>
        <w:gridCol w:w="1923"/>
        <w:gridCol w:w="2877"/>
        <w:gridCol w:w="4769"/>
      </w:tblGrid>
      <w:tr w14:paraId="362B858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0" w:hRule="atLeast"/>
        </w:trPr>
        <w:tc>
          <w:tcPr>
            <w:tcW w:w="237" w:type="pct"/>
            <w:tcBorders>
              <w:top w:val="single" w:color="000000" w:sz="4" w:space="0"/>
              <w:left w:val="single" w:color="000000" w:sz="4" w:space="0"/>
              <w:bottom w:val="single" w:color="000000" w:sz="4" w:space="0"/>
              <w:right w:val="single" w:color="000000" w:sz="4" w:space="0"/>
            </w:tcBorders>
            <w:vAlign w:val="center"/>
          </w:tcPr>
          <w:p w14:paraId="188AB4ED">
            <w:pPr>
              <w:spacing w:before="169" w:line="263"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481" w:type="pct"/>
            <w:tcBorders>
              <w:top w:val="single" w:color="000000" w:sz="4" w:space="0"/>
              <w:left w:val="single" w:color="000000" w:sz="4" w:space="0"/>
              <w:bottom w:val="single" w:color="000000" w:sz="4" w:space="0"/>
              <w:right w:val="single" w:color="000000" w:sz="4" w:space="0"/>
            </w:tcBorders>
            <w:vAlign w:val="center"/>
          </w:tcPr>
          <w:p w14:paraId="3F786C29">
            <w:pPr>
              <w:spacing w:before="169" w:line="263"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活动名称</w:t>
            </w:r>
          </w:p>
        </w:tc>
        <w:tc>
          <w:tcPr>
            <w:tcW w:w="579" w:type="pct"/>
            <w:tcBorders>
              <w:top w:val="single" w:color="000000" w:sz="4" w:space="0"/>
              <w:left w:val="single" w:color="000000" w:sz="4" w:space="0"/>
              <w:bottom w:val="single" w:color="000000" w:sz="4" w:space="0"/>
              <w:right w:val="single" w:color="000000" w:sz="4" w:space="0"/>
            </w:tcBorders>
            <w:vAlign w:val="center"/>
          </w:tcPr>
          <w:p w14:paraId="1E5C527A">
            <w:pPr>
              <w:spacing w:before="169" w:line="263" w:lineRule="auto"/>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实施单位</w:t>
            </w:r>
          </w:p>
        </w:tc>
        <w:tc>
          <w:tcPr>
            <w:tcW w:w="441" w:type="pct"/>
            <w:tcBorders>
              <w:top w:val="single" w:color="000000" w:sz="4" w:space="0"/>
              <w:left w:val="single" w:color="000000" w:sz="4" w:space="0"/>
              <w:bottom w:val="single" w:color="000000" w:sz="4" w:space="0"/>
              <w:right w:val="single" w:color="000000" w:sz="4" w:space="0"/>
            </w:tcBorders>
            <w:vAlign w:val="center"/>
          </w:tcPr>
          <w:p w14:paraId="21D8D583">
            <w:pPr>
              <w:spacing w:before="169" w:line="263"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开展时间</w:t>
            </w:r>
          </w:p>
        </w:tc>
        <w:tc>
          <w:tcPr>
            <w:tcW w:w="655" w:type="pct"/>
            <w:tcBorders>
              <w:top w:val="single" w:color="000000" w:sz="4" w:space="0"/>
              <w:left w:val="single" w:color="000000" w:sz="4" w:space="0"/>
              <w:bottom w:val="single" w:color="000000" w:sz="4" w:space="0"/>
              <w:right w:val="single" w:color="000000" w:sz="4" w:space="0"/>
            </w:tcBorders>
            <w:vAlign w:val="center"/>
          </w:tcPr>
          <w:p w14:paraId="5F5D954B">
            <w:pPr>
              <w:spacing w:before="169" w:line="263"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开展形式</w:t>
            </w:r>
          </w:p>
        </w:tc>
        <w:tc>
          <w:tcPr>
            <w:tcW w:w="980" w:type="pct"/>
            <w:tcBorders>
              <w:top w:val="single" w:color="000000" w:sz="4" w:space="0"/>
              <w:left w:val="single" w:color="000000" w:sz="4" w:space="0"/>
              <w:bottom w:val="single" w:color="000000" w:sz="4" w:space="0"/>
              <w:right w:val="single" w:color="000000" w:sz="4" w:space="0"/>
            </w:tcBorders>
            <w:vAlign w:val="center"/>
          </w:tcPr>
          <w:p w14:paraId="66259375">
            <w:pPr>
              <w:spacing w:before="149" w:line="263"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活动主要内容</w:t>
            </w:r>
          </w:p>
        </w:tc>
        <w:tc>
          <w:tcPr>
            <w:tcW w:w="1624" w:type="pct"/>
            <w:tcBorders>
              <w:top w:val="single" w:color="000000" w:sz="4" w:space="0"/>
              <w:left w:val="single" w:color="000000" w:sz="4" w:space="0"/>
              <w:bottom w:val="single" w:color="000000" w:sz="4" w:space="0"/>
              <w:right w:val="single" w:color="000000" w:sz="4" w:space="0"/>
            </w:tcBorders>
            <w:vAlign w:val="center"/>
          </w:tcPr>
          <w:p w14:paraId="13CECE43">
            <w:pPr>
              <w:spacing w:before="129" w:line="263"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开展依据</w:t>
            </w:r>
          </w:p>
        </w:tc>
      </w:tr>
      <w:tr w14:paraId="0A247A0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0" w:hRule="atLeast"/>
        </w:trPr>
        <w:tc>
          <w:tcPr>
            <w:tcW w:w="237" w:type="pct"/>
            <w:tcBorders>
              <w:top w:val="single" w:color="000000" w:sz="4" w:space="0"/>
              <w:left w:val="single" w:color="000000" w:sz="4" w:space="0"/>
              <w:bottom w:val="single" w:color="000000" w:sz="4" w:space="0"/>
              <w:right w:val="single" w:color="000000" w:sz="4" w:space="0"/>
            </w:tcBorders>
            <w:vAlign w:val="center"/>
          </w:tcPr>
          <w:p w14:paraId="23BEF363">
            <w:pPr>
              <w:spacing w:before="91" w:line="263" w:lineRule="auto"/>
              <w:ind w:firstLine="280" w:firstLineChars="1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481" w:type="pct"/>
            <w:tcBorders>
              <w:top w:val="single" w:color="000000" w:sz="4" w:space="0"/>
              <w:left w:val="single" w:color="000000" w:sz="4" w:space="0"/>
              <w:bottom w:val="single" w:color="000000" w:sz="4" w:space="0"/>
              <w:right w:val="single" w:color="000000" w:sz="4" w:space="0"/>
            </w:tcBorders>
            <w:vAlign w:val="center"/>
          </w:tcPr>
          <w:p w14:paraId="417E419A">
            <w:pPr>
              <w:spacing w:line="239"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铸牢中华民族共同体意识主题教育系列活动</w:t>
            </w:r>
          </w:p>
        </w:tc>
        <w:tc>
          <w:tcPr>
            <w:tcW w:w="579" w:type="pct"/>
            <w:tcBorders>
              <w:top w:val="single" w:color="000000" w:sz="4" w:space="0"/>
              <w:left w:val="single" w:color="000000" w:sz="4" w:space="0"/>
              <w:bottom w:val="single" w:color="000000" w:sz="4" w:space="0"/>
              <w:right w:val="single" w:color="000000" w:sz="4" w:space="0"/>
            </w:tcBorders>
            <w:vAlign w:val="center"/>
          </w:tcPr>
          <w:p w14:paraId="45B694A5">
            <w:pPr>
              <w:spacing w:line="239"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政法委、</w:t>
            </w:r>
            <w:r>
              <w:rPr>
                <w:rFonts w:hint="eastAsia" w:ascii="仿宋_GB2312" w:hAnsi="仿宋_GB2312" w:eastAsia="仿宋_GB2312" w:cs="仿宋_GB2312"/>
                <w:color w:val="auto"/>
                <w:sz w:val="28"/>
                <w:szCs w:val="28"/>
              </w:rPr>
              <w:t>统战部、教育局、</w:t>
            </w:r>
            <w:r>
              <w:rPr>
                <w:rFonts w:hint="eastAsia" w:ascii="仿宋_GB2312" w:hAnsi="仿宋_GB2312" w:eastAsia="仿宋_GB2312" w:cs="仿宋_GB2312"/>
                <w:color w:val="auto"/>
                <w:sz w:val="28"/>
                <w:szCs w:val="28"/>
                <w:lang w:val="en-US" w:eastAsia="zh-CN"/>
              </w:rPr>
              <w:t>文体广电局、团场便民服务中心</w:t>
            </w:r>
          </w:p>
          <w:p w14:paraId="48976631">
            <w:pPr>
              <w:spacing w:line="239" w:lineRule="auto"/>
              <w:jc w:val="left"/>
              <w:rPr>
                <w:rFonts w:hint="eastAsia" w:ascii="仿宋_GB2312" w:hAnsi="仿宋_GB2312" w:eastAsia="仿宋_GB2312" w:cs="仿宋_GB2312"/>
                <w:color w:val="auto"/>
                <w:sz w:val="28"/>
                <w:szCs w:val="28"/>
                <w:lang w:val="en-US" w:eastAsia="zh-CN"/>
              </w:rPr>
            </w:pPr>
          </w:p>
        </w:tc>
        <w:tc>
          <w:tcPr>
            <w:tcW w:w="441" w:type="pct"/>
            <w:tcBorders>
              <w:top w:val="single" w:color="000000" w:sz="4" w:space="0"/>
              <w:left w:val="single" w:color="000000" w:sz="4" w:space="0"/>
              <w:bottom w:val="single" w:color="000000" w:sz="4" w:space="0"/>
              <w:right w:val="single" w:color="000000" w:sz="4" w:space="0"/>
            </w:tcBorders>
            <w:vAlign w:val="center"/>
          </w:tcPr>
          <w:p w14:paraId="355092E1">
            <w:pPr>
              <w:spacing w:line="239"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根据工作需要适时开展</w:t>
            </w:r>
          </w:p>
        </w:tc>
        <w:tc>
          <w:tcPr>
            <w:tcW w:w="655" w:type="pct"/>
            <w:tcBorders>
              <w:top w:val="single" w:color="000000" w:sz="4" w:space="0"/>
              <w:left w:val="single" w:color="000000" w:sz="4" w:space="0"/>
              <w:bottom w:val="single" w:color="000000" w:sz="4" w:space="0"/>
              <w:right w:val="single" w:color="000000" w:sz="4" w:space="0"/>
            </w:tcBorders>
            <w:vAlign w:val="center"/>
          </w:tcPr>
          <w:p w14:paraId="668CB67C">
            <w:pPr>
              <w:spacing w:line="239" w:lineRule="auto"/>
              <w:jc w:val="left"/>
              <w:rPr>
                <w:rFonts w:hint="eastAsia" w:ascii="仿宋_GB2312" w:hAnsi="仿宋_GB2312" w:eastAsia="仿宋_GB2312" w:cs="仿宋_GB2312"/>
                <w:color w:val="auto"/>
                <w:sz w:val="28"/>
                <w:szCs w:val="28"/>
              </w:rPr>
            </w:pPr>
          </w:p>
          <w:p w14:paraId="063CAC40">
            <w:pPr>
              <w:spacing w:line="239"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校园宣传、主题演讲、报告讲座、</w:t>
            </w:r>
            <w:r>
              <w:rPr>
                <w:rFonts w:hint="eastAsia" w:ascii="仿宋_GB2312" w:hAnsi="仿宋_GB2312" w:eastAsia="仿宋_GB2312" w:cs="仿宋_GB2312"/>
                <w:color w:val="auto"/>
                <w:sz w:val="28"/>
                <w:szCs w:val="28"/>
                <w:lang w:val="en-US" w:eastAsia="zh-CN"/>
              </w:rPr>
              <w:t>专题展览、</w:t>
            </w:r>
            <w:r>
              <w:rPr>
                <w:rFonts w:hint="eastAsia" w:ascii="仿宋_GB2312" w:hAnsi="仿宋_GB2312" w:eastAsia="仿宋_GB2312" w:cs="仿宋_GB2312"/>
                <w:color w:val="auto"/>
                <w:sz w:val="28"/>
                <w:szCs w:val="28"/>
              </w:rPr>
              <w:t>实践展示</w:t>
            </w:r>
            <w:r>
              <w:rPr>
                <w:rFonts w:hint="eastAsia" w:ascii="仿宋_GB2312" w:hAnsi="仿宋_GB2312" w:eastAsia="仿宋_GB2312" w:cs="仿宋_GB2312"/>
                <w:color w:val="auto"/>
                <w:sz w:val="28"/>
                <w:szCs w:val="28"/>
                <w:lang w:val="en-US" w:eastAsia="zh-CN"/>
              </w:rPr>
              <w:t>等</w:t>
            </w:r>
          </w:p>
        </w:tc>
        <w:tc>
          <w:tcPr>
            <w:tcW w:w="980" w:type="pct"/>
            <w:tcBorders>
              <w:top w:val="single" w:color="000000" w:sz="4" w:space="0"/>
              <w:left w:val="single" w:color="000000" w:sz="4" w:space="0"/>
              <w:bottom w:val="single" w:color="000000" w:sz="4" w:space="0"/>
              <w:right w:val="single" w:color="000000" w:sz="4" w:space="0"/>
            </w:tcBorders>
            <w:vAlign w:val="center"/>
          </w:tcPr>
          <w:p w14:paraId="0145AA74">
            <w:pPr>
              <w:numPr>
                <w:ilvl w:val="0"/>
                <w:numId w:val="1"/>
              </w:numPr>
              <w:spacing w:line="239"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铸牢中华民族共同体意识宣传、教育</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实践</w:t>
            </w:r>
            <w:r>
              <w:rPr>
                <w:rFonts w:hint="eastAsia" w:ascii="仿宋_GB2312" w:hAnsi="仿宋_GB2312" w:eastAsia="仿宋_GB2312" w:cs="仿宋_GB2312"/>
                <w:color w:val="auto"/>
                <w:sz w:val="28"/>
                <w:szCs w:val="28"/>
                <w:lang w:eastAsia="zh-CN"/>
              </w:rPr>
              <w:t>；</w:t>
            </w:r>
          </w:p>
          <w:p w14:paraId="2DC8B01F">
            <w:pPr>
              <w:numPr>
                <w:ilvl w:val="0"/>
                <w:numId w:val="1"/>
              </w:numPr>
              <w:spacing w:line="239"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“民族团结一家亲”、“三进两联一交友”</w:t>
            </w:r>
            <w:r>
              <w:rPr>
                <w:rFonts w:hint="eastAsia" w:ascii="仿宋_GB2312" w:hAnsi="仿宋_GB2312" w:eastAsia="仿宋_GB2312" w:cs="仿宋_GB2312"/>
                <w:color w:val="auto"/>
                <w:sz w:val="28"/>
                <w:szCs w:val="28"/>
                <w:lang w:val="en-US" w:eastAsia="zh-CN"/>
              </w:rPr>
              <w:t>；</w:t>
            </w:r>
          </w:p>
          <w:p w14:paraId="1B56A9D7">
            <w:pPr>
              <w:numPr>
                <w:ilvl w:val="0"/>
                <w:numId w:val="1"/>
              </w:numPr>
              <w:spacing w:line="239"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中华优秀传统文化宣传</w:t>
            </w:r>
            <w:r>
              <w:rPr>
                <w:rFonts w:hint="eastAsia" w:ascii="仿宋_GB2312" w:hAnsi="仿宋_GB2312" w:eastAsia="仿宋_GB2312" w:cs="仿宋_GB2312"/>
                <w:color w:val="auto"/>
                <w:sz w:val="28"/>
                <w:szCs w:val="28"/>
                <w:lang w:val="en-US" w:eastAsia="zh-CN"/>
              </w:rPr>
              <w:t>教育</w:t>
            </w:r>
            <w:r>
              <w:rPr>
                <w:rFonts w:hint="eastAsia" w:ascii="仿宋_GB2312" w:hAnsi="仿宋_GB2312" w:eastAsia="仿宋_GB2312" w:cs="仿宋_GB2312"/>
                <w:color w:val="auto"/>
                <w:sz w:val="28"/>
                <w:szCs w:val="28"/>
              </w:rPr>
              <w:t>展示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文物资源进校园等</w:t>
            </w:r>
            <w:r>
              <w:rPr>
                <w:rFonts w:hint="eastAsia" w:ascii="仿宋_GB2312" w:hAnsi="仿宋_GB2312" w:eastAsia="仿宋_GB2312" w:cs="仿宋_GB2312"/>
                <w:color w:val="auto"/>
                <w:sz w:val="28"/>
                <w:szCs w:val="28"/>
              </w:rPr>
              <w:t>。</w:t>
            </w:r>
          </w:p>
        </w:tc>
        <w:tc>
          <w:tcPr>
            <w:tcW w:w="1624" w:type="pct"/>
            <w:tcBorders>
              <w:top w:val="single" w:color="000000" w:sz="4" w:space="0"/>
              <w:left w:val="single" w:color="000000" w:sz="4" w:space="0"/>
              <w:bottom w:val="single" w:color="000000" w:sz="4" w:space="0"/>
              <w:right w:val="single" w:color="000000" w:sz="4" w:space="0"/>
            </w:tcBorders>
            <w:vAlign w:val="center"/>
          </w:tcPr>
          <w:p w14:paraId="50620DCE">
            <w:pPr>
              <w:spacing w:line="239"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中共中央办公厅 国务院办公厅</w:t>
            </w:r>
            <w:r>
              <w:rPr>
                <w:rFonts w:hint="eastAsia" w:ascii="仿宋_GB2312" w:hAnsi="仿宋_GB2312" w:eastAsia="仿宋_GB2312" w:cs="仿宋_GB2312"/>
                <w:color w:val="auto"/>
                <w:sz w:val="28"/>
                <w:szCs w:val="28"/>
              </w:rPr>
              <w:t>《关于实施中华优秀传统文化传承发展工程的意见》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教育部 国家文物局《关于利用博物馆资源开展中小学教育教学的意见》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国家民委关于印发《全国民族团结进步示范测评指标体系的通知》《关于加强兵团学校铸牢中华民族共同体意识教育的实施方案》《兵团中小学开展铸牢中华民族共同体意识主题教育实践活动试点工作实施方案》</w:t>
            </w:r>
            <w:r>
              <w:rPr>
                <w:rFonts w:hint="eastAsia" w:ascii="仿宋_GB2312" w:hAnsi="仿宋_GB2312" w:eastAsia="仿宋_GB2312" w:cs="仿宋_GB2312"/>
                <w:color w:val="auto"/>
                <w:sz w:val="28"/>
                <w:szCs w:val="28"/>
                <w:lang w:val="en-US" w:eastAsia="zh-CN"/>
              </w:rPr>
              <w:t>等</w:t>
            </w:r>
          </w:p>
        </w:tc>
      </w:tr>
      <w:tr w14:paraId="1C66B6A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4346" w:hRule="atLeast"/>
        </w:trPr>
        <w:tc>
          <w:tcPr>
            <w:tcW w:w="237" w:type="pct"/>
            <w:tcBorders>
              <w:top w:val="single" w:color="000000" w:sz="4" w:space="0"/>
              <w:left w:val="single" w:color="000000" w:sz="4" w:space="0"/>
              <w:bottom w:val="single" w:color="000000" w:sz="4" w:space="0"/>
              <w:right w:val="single" w:color="000000" w:sz="4" w:space="0"/>
            </w:tcBorders>
            <w:vAlign w:val="center"/>
          </w:tcPr>
          <w:p w14:paraId="43BA77D3">
            <w:pPr>
              <w:spacing w:line="239" w:lineRule="auto"/>
              <w:ind w:firstLine="0"/>
              <w:jc w:val="left"/>
              <w:rPr>
                <w:rFonts w:hint="eastAsia" w:ascii="仿宋_GB2312" w:hAnsi="仿宋_GB2312" w:eastAsia="仿宋_GB2312" w:cs="仿宋_GB2312"/>
                <w:color w:val="auto"/>
                <w:sz w:val="28"/>
                <w:szCs w:val="28"/>
              </w:rPr>
            </w:pPr>
          </w:p>
          <w:p w14:paraId="5B0E825F">
            <w:pPr>
              <w:spacing w:line="239" w:lineRule="auto"/>
              <w:ind w:firstLine="280" w:firstLineChars="1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481" w:type="pct"/>
            <w:tcBorders>
              <w:top w:val="single" w:color="000000" w:sz="4" w:space="0"/>
              <w:left w:val="single" w:color="000000" w:sz="4" w:space="0"/>
              <w:bottom w:val="single" w:color="000000" w:sz="4" w:space="0"/>
              <w:right w:val="single" w:color="000000" w:sz="4" w:space="0"/>
            </w:tcBorders>
            <w:vAlign w:val="center"/>
          </w:tcPr>
          <w:p w14:paraId="51EA6BFE">
            <w:pPr>
              <w:spacing w:line="239" w:lineRule="auto"/>
              <w:ind w:firstLine="0"/>
              <w:jc w:val="left"/>
              <w:rPr>
                <w:rFonts w:hint="eastAsia" w:ascii="仿宋_GB2312" w:hAnsi="仿宋_GB2312" w:eastAsia="仿宋_GB2312" w:cs="仿宋_GB2312"/>
                <w:color w:val="auto"/>
                <w:sz w:val="28"/>
                <w:szCs w:val="28"/>
              </w:rPr>
            </w:pPr>
          </w:p>
          <w:p w14:paraId="2BDB2E22">
            <w:pPr>
              <w:spacing w:line="239"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法治</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安全</w:t>
            </w:r>
            <w:r>
              <w:rPr>
                <w:rFonts w:hint="eastAsia" w:ascii="仿宋_GB2312" w:hAnsi="仿宋_GB2312" w:eastAsia="仿宋_GB2312" w:cs="仿宋_GB2312"/>
                <w:color w:val="auto"/>
                <w:sz w:val="28"/>
                <w:szCs w:val="28"/>
              </w:rPr>
              <w:t>教育</w:t>
            </w:r>
            <w:r>
              <w:rPr>
                <w:rFonts w:hint="eastAsia" w:ascii="仿宋_GB2312" w:hAnsi="仿宋_GB2312" w:eastAsia="仿宋_GB2312" w:cs="仿宋_GB2312"/>
                <w:color w:val="auto"/>
                <w:sz w:val="28"/>
                <w:szCs w:val="28"/>
                <w:lang w:val="en-US" w:eastAsia="zh-CN"/>
              </w:rPr>
              <w:t>宣传</w:t>
            </w:r>
            <w:r>
              <w:rPr>
                <w:rFonts w:hint="eastAsia" w:ascii="仿宋_GB2312" w:hAnsi="仿宋_GB2312" w:eastAsia="仿宋_GB2312" w:cs="仿宋_GB2312"/>
                <w:color w:val="auto"/>
                <w:sz w:val="28"/>
                <w:szCs w:val="28"/>
              </w:rPr>
              <w:t>活动</w:t>
            </w:r>
          </w:p>
        </w:tc>
        <w:tc>
          <w:tcPr>
            <w:tcW w:w="579" w:type="pct"/>
            <w:tcBorders>
              <w:top w:val="single" w:color="000000" w:sz="4" w:space="0"/>
              <w:left w:val="single" w:color="000000" w:sz="4" w:space="0"/>
              <w:bottom w:val="single" w:color="000000" w:sz="4" w:space="0"/>
              <w:right w:val="single" w:color="000000" w:sz="4" w:space="0"/>
            </w:tcBorders>
            <w:vAlign w:val="center"/>
          </w:tcPr>
          <w:p w14:paraId="7FAFBD08">
            <w:pPr>
              <w:spacing w:line="220"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政法委、</w:t>
            </w:r>
            <w:r>
              <w:rPr>
                <w:rFonts w:hint="eastAsia" w:ascii="仿宋_GB2312" w:hAnsi="仿宋_GB2312" w:eastAsia="仿宋_GB2312" w:cs="仿宋_GB2312"/>
                <w:color w:val="auto"/>
                <w:sz w:val="28"/>
                <w:szCs w:val="28"/>
              </w:rPr>
              <w:t>司法局、公安局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网信办、关工委、团场司法所、派出所</w:t>
            </w:r>
          </w:p>
          <w:p w14:paraId="4623ED2F">
            <w:pPr>
              <w:spacing w:line="220" w:lineRule="auto"/>
              <w:jc w:val="left"/>
              <w:rPr>
                <w:rFonts w:hint="eastAsia" w:ascii="仿宋_GB2312" w:hAnsi="仿宋_GB2312" w:eastAsia="仿宋_GB2312" w:cs="仿宋_GB2312"/>
                <w:color w:val="auto"/>
                <w:sz w:val="28"/>
                <w:szCs w:val="28"/>
                <w:lang w:eastAsia="zh-CN"/>
              </w:rPr>
            </w:pPr>
          </w:p>
          <w:p w14:paraId="179838D0">
            <w:pPr>
              <w:spacing w:line="220" w:lineRule="auto"/>
              <w:jc w:val="left"/>
              <w:rPr>
                <w:rFonts w:hint="eastAsia" w:ascii="仿宋_GB2312" w:hAnsi="仿宋_GB2312" w:eastAsia="仿宋_GB2312" w:cs="仿宋_GB2312"/>
                <w:color w:val="auto"/>
                <w:sz w:val="28"/>
                <w:szCs w:val="28"/>
              </w:rPr>
            </w:pPr>
          </w:p>
        </w:tc>
        <w:tc>
          <w:tcPr>
            <w:tcW w:w="441" w:type="pct"/>
            <w:tcBorders>
              <w:top w:val="single" w:color="000000" w:sz="4" w:space="0"/>
              <w:left w:val="single" w:color="000000" w:sz="4" w:space="0"/>
              <w:bottom w:val="single" w:color="000000" w:sz="4" w:space="0"/>
              <w:right w:val="single" w:color="000000" w:sz="4" w:space="0"/>
            </w:tcBorders>
            <w:vAlign w:val="center"/>
          </w:tcPr>
          <w:p w14:paraId="08854A20">
            <w:pPr>
              <w:spacing w:line="220"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司法局9月、12月各一次，网信办10月一次，公安局每月一次</w:t>
            </w:r>
          </w:p>
          <w:p w14:paraId="308007D9">
            <w:pPr>
              <w:spacing w:line="220" w:lineRule="auto"/>
              <w:jc w:val="left"/>
              <w:rPr>
                <w:rFonts w:hint="eastAsia" w:ascii="仿宋_GB2312" w:hAnsi="仿宋_GB2312" w:eastAsia="仿宋_GB2312" w:cs="仿宋_GB2312"/>
                <w:color w:val="auto"/>
                <w:sz w:val="28"/>
                <w:szCs w:val="28"/>
              </w:rPr>
            </w:pPr>
          </w:p>
          <w:p w14:paraId="35CDDD56">
            <w:pPr>
              <w:spacing w:line="220" w:lineRule="auto"/>
              <w:jc w:val="left"/>
              <w:rPr>
                <w:rFonts w:hint="eastAsia" w:ascii="仿宋_GB2312" w:hAnsi="仿宋_GB2312" w:eastAsia="仿宋_GB2312" w:cs="仿宋_GB2312"/>
                <w:color w:val="auto"/>
                <w:sz w:val="28"/>
                <w:szCs w:val="28"/>
                <w:lang w:val="en-US" w:eastAsia="zh-CN"/>
              </w:rPr>
            </w:pPr>
          </w:p>
        </w:tc>
        <w:tc>
          <w:tcPr>
            <w:tcW w:w="655" w:type="pct"/>
            <w:tcBorders>
              <w:top w:val="single" w:color="000000" w:sz="4" w:space="0"/>
              <w:left w:val="single" w:color="000000" w:sz="4" w:space="0"/>
              <w:bottom w:val="single" w:color="000000" w:sz="4" w:space="0"/>
              <w:right w:val="single" w:color="000000" w:sz="4" w:space="0"/>
            </w:tcBorders>
            <w:vAlign w:val="center"/>
          </w:tcPr>
          <w:p w14:paraId="0F4637D7">
            <w:pPr>
              <w:spacing w:line="220" w:lineRule="auto"/>
              <w:jc w:val="left"/>
              <w:rPr>
                <w:rFonts w:hint="eastAsia" w:ascii="仿宋_GB2312" w:hAnsi="仿宋_GB2312" w:eastAsia="仿宋_GB2312" w:cs="仿宋_GB2312"/>
                <w:color w:val="auto"/>
                <w:sz w:val="28"/>
                <w:szCs w:val="28"/>
              </w:rPr>
            </w:pPr>
          </w:p>
          <w:p w14:paraId="6E3973DD">
            <w:pPr>
              <w:spacing w:line="220"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校园宣传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主题演讲、发放宣传品、</w:t>
            </w:r>
            <w:r>
              <w:rPr>
                <w:rFonts w:hint="eastAsia" w:ascii="仿宋_GB2312" w:hAnsi="仿宋_GB2312" w:eastAsia="仿宋_GB2312" w:cs="仿宋_GB2312"/>
                <w:color w:val="auto"/>
                <w:sz w:val="28"/>
                <w:szCs w:val="28"/>
              </w:rPr>
              <w:t>现场检查、</w:t>
            </w:r>
            <w:r>
              <w:rPr>
                <w:rFonts w:hint="eastAsia" w:ascii="仿宋_GB2312" w:hAnsi="仿宋_GB2312" w:eastAsia="仿宋_GB2312" w:cs="仿宋_GB2312"/>
                <w:color w:val="auto"/>
                <w:sz w:val="28"/>
                <w:szCs w:val="28"/>
                <w:lang w:val="en-US" w:eastAsia="zh-CN"/>
              </w:rPr>
              <w:t>模拟</w:t>
            </w:r>
            <w:r>
              <w:rPr>
                <w:rFonts w:hint="eastAsia" w:ascii="仿宋_GB2312" w:hAnsi="仿宋_GB2312" w:eastAsia="仿宋_GB2312" w:cs="仿宋_GB2312"/>
                <w:color w:val="auto"/>
                <w:sz w:val="28"/>
                <w:szCs w:val="28"/>
              </w:rPr>
              <w:t>演练</w:t>
            </w:r>
            <w:r>
              <w:rPr>
                <w:rFonts w:hint="eastAsia" w:ascii="仿宋_GB2312" w:hAnsi="仿宋_GB2312" w:eastAsia="仿宋_GB2312" w:cs="仿宋_GB2312"/>
                <w:color w:val="auto"/>
                <w:sz w:val="28"/>
                <w:szCs w:val="28"/>
                <w:lang w:val="en-US" w:eastAsia="zh-CN"/>
              </w:rPr>
              <w:t>等</w:t>
            </w:r>
          </w:p>
          <w:p w14:paraId="30DD7421">
            <w:pPr>
              <w:spacing w:line="220" w:lineRule="auto"/>
              <w:jc w:val="left"/>
              <w:rPr>
                <w:rFonts w:hint="eastAsia" w:ascii="仿宋_GB2312" w:hAnsi="仿宋_GB2312" w:eastAsia="仿宋_GB2312" w:cs="仿宋_GB2312"/>
                <w:color w:val="auto"/>
                <w:sz w:val="28"/>
                <w:szCs w:val="28"/>
              </w:rPr>
            </w:pPr>
          </w:p>
          <w:p w14:paraId="7879FC6B">
            <w:pPr>
              <w:spacing w:line="220" w:lineRule="auto"/>
              <w:jc w:val="left"/>
              <w:rPr>
                <w:rFonts w:hint="eastAsia" w:ascii="仿宋_GB2312" w:hAnsi="仿宋_GB2312" w:eastAsia="仿宋_GB2312" w:cs="仿宋_GB2312"/>
                <w:color w:val="auto"/>
                <w:sz w:val="28"/>
                <w:szCs w:val="28"/>
              </w:rPr>
            </w:pPr>
          </w:p>
        </w:tc>
        <w:tc>
          <w:tcPr>
            <w:tcW w:w="980" w:type="pct"/>
            <w:tcBorders>
              <w:top w:val="single" w:color="000000" w:sz="4" w:space="0"/>
              <w:left w:val="single" w:color="000000" w:sz="4" w:space="0"/>
              <w:bottom w:val="single" w:color="000000" w:sz="4" w:space="0"/>
              <w:right w:val="single" w:color="000000" w:sz="4" w:space="0"/>
            </w:tcBorders>
            <w:vAlign w:val="center"/>
          </w:tcPr>
          <w:p w14:paraId="41E21F40">
            <w:pPr>
              <w:numPr>
                <w:ilvl w:val="0"/>
                <w:numId w:val="2"/>
              </w:numPr>
              <w:spacing w:line="239" w:lineRule="auto"/>
              <w:ind w:left="73" w:right="123" w:firstLine="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宪法、民法典普及，预防未成年人犯罪等法律法规宣传</w:t>
            </w:r>
            <w:r>
              <w:rPr>
                <w:rFonts w:hint="eastAsia" w:ascii="仿宋_GB2312" w:hAnsi="仿宋_GB2312" w:eastAsia="仿宋_GB2312" w:cs="仿宋_GB2312"/>
                <w:color w:val="auto"/>
                <w:sz w:val="28"/>
                <w:szCs w:val="28"/>
                <w:lang w:eastAsia="zh-CN"/>
              </w:rPr>
              <w:t>；</w:t>
            </w:r>
          </w:p>
          <w:p w14:paraId="34B8AB3D">
            <w:pPr>
              <w:numPr>
                <w:ilvl w:val="0"/>
                <w:numId w:val="2"/>
              </w:numPr>
              <w:spacing w:line="239" w:lineRule="auto"/>
              <w:ind w:left="73" w:right="123" w:firstLine="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网络安全、消防安全、人身安全等安全宣传教育；</w:t>
            </w:r>
          </w:p>
          <w:p w14:paraId="2E43946E">
            <w:pPr>
              <w:spacing w:line="239" w:lineRule="auto"/>
              <w:ind w:left="73" w:right="163" w:firstLine="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．校园安全隐患检查排查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消防、地震</w:t>
            </w:r>
            <w:r>
              <w:rPr>
                <w:rFonts w:hint="eastAsia" w:ascii="仿宋_GB2312" w:hAnsi="仿宋_GB2312" w:eastAsia="仿宋_GB2312" w:cs="仿宋_GB2312"/>
                <w:color w:val="auto"/>
                <w:sz w:val="28"/>
                <w:szCs w:val="28"/>
              </w:rPr>
              <w:t>应急疏散演练；</w:t>
            </w:r>
          </w:p>
          <w:p w14:paraId="0D50E774">
            <w:pPr>
              <w:spacing w:before="0" w:line="239" w:lineRule="auto"/>
              <w:ind w:left="73" w:right="183" w:firstLine="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．禁毒、防电信诈骗、防校园霸凌、防性侵等主题教育</w:t>
            </w:r>
            <w:r>
              <w:rPr>
                <w:rFonts w:hint="eastAsia" w:ascii="仿宋_GB2312" w:hAnsi="仿宋_GB2312" w:eastAsia="仿宋_GB2312" w:cs="仿宋_GB2312"/>
                <w:color w:val="auto"/>
                <w:sz w:val="28"/>
                <w:szCs w:val="28"/>
                <w:lang w:eastAsia="zh-CN"/>
              </w:rPr>
              <w:t>。</w:t>
            </w:r>
          </w:p>
          <w:p w14:paraId="3D09EF42">
            <w:pPr>
              <w:spacing w:line="239" w:lineRule="auto"/>
              <w:ind w:left="73" w:right="163" w:hanging="20"/>
              <w:jc w:val="left"/>
              <w:rPr>
                <w:rFonts w:hint="eastAsia" w:ascii="仿宋_GB2312" w:hAnsi="仿宋_GB2312" w:eastAsia="仿宋_GB2312" w:cs="仿宋_GB2312"/>
                <w:color w:val="auto"/>
                <w:sz w:val="28"/>
                <w:szCs w:val="28"/>
              </w:rPr>
            </w:pPr>
          </w:p>
        </w:tc>
        <w:tc>
          <w:tcPr>
            <w:tcW w:w="1624" w:type="pct"/>
            <w:tcBorders>
              <w:top w:val="single" w:color="000000" w:sz="4" w:space="0"/>
              <w:left w:val="single" w:color="000000" w:sz="4" w:space="0"/>
              <w:bottom w:val="single" w:color="000000" w:sz="4" w:space="0"/>
              <w:right w:val="single" w:color="000000" w:sz="4" w:space="0"/>
            </w:tcBorders>
            <w:vAlign w:val="center"/>
          </w:tcPr>
          <w:p w14:paraId="1495B8AD">
            <w:pPr>
              <w:spacing w:line="220"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未成年人网络保护条例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《反电信网络诈骗法》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中共中央 国务院转发&lt;中央宣传部司法部关于开展法治宣传教育第八个五年规划（2021-2025）&gt;的通知</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兵团党委宣传部 兵团司法局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关于开展法治宣传教育的第八个五年规划（2021-2025）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等。</w:t>
            </w:r>
          </w:p>
          <w:p w14:paraId="4A5C8B17">
            <w:pPr>
              <w:spacing w:line="220" w:lineRule="auto"/>
              <w:jc w:val="left"/>
              <w:rPr>
                <w:rFonts w:hint="eastAsia" w:ascii="仿宋_GB2312" w:hAnsi="仿宋_GB2312" w:eastAsia="仿宋_GB2312" w:cs="仿宋_GB2312"/>
                <w:color w:val="auto"/>
                <w:sz w:val="28"/>
                <w:szCs w:val="28"/>
              </w:rPr>
            </w:pPr>
          </w:p>
        </w:tc>
      </w:tr>
      <w:tr w14:paraId="3695593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11" w:hRule="atLeast"/>
        </w:trPr>
        <w:tc>
          <w:tcPr>
            <w:tcW w:w="237" w:type="pct"/>
            <w:tcBorders>
              <w:top w:val="single" w:color="000000" w:sz="4" w:space="0"/>
              <w:left w:val="single" w:color="000000" w:sz="4" w:space="0"/>
              <w:bottom w:val="single" w:color="000000" w:sz="4" w:space="0"/>
              <w:right w:val="single" w:color="000000" w:sz="4" w:space="0"/>
            </w:tcBorders>
            <w:vAlign w:val="center"/>
          </w:tcPr>
          <w:p w14:paraId="406F71BA">
            <w:pPr>
              <w:spacing w:line="239" w:lineRule="auto"/>
              <w:ind w:firstLine="280" w:firstLineChars="1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481" w:type="pct"/>
            <w:tcBorders>
              <w:top w:val="single" w:color="000000" w:sz="4" w:space="0"/>
              <w:left w:val="single" w:color="000000" w:sz="4" w:space="0"/>
              <w:bottom w:val="single" w:color="000000" w:sz="4" w:space="0"/>
              <w:right w:val="single" w:color="000000" w:sz="4" w:space="0"/>
            </w:tcBorders>
            <w:vAlign w:val="center"/>
          </w:tcPr>
          <w:p w14:paraId="45A344BC">
            <w:pPr>
              <w:spacing w:line="239" w:lineRule="auto"/>
              <w:ind w:firstLine="0"/>
              <w:jc w:val="left"/>
              <w:rPr>
                <w:rFonts w:hint="eastAsia" w:ascii="仿宋_GB2312" w:hAnsi="仿宋_GB2312" w:eastAsia="仿宋_GB2312" w:cs="仿宋_GB2312"/>
                <w:color w:val="auto"/>
                <w:sz w:val="28"/>
                <w:szCs w:val="28"/>
              </w:rPr>
            </w:pPr>
          </w:p>
          <w:p w14:paraId="110B2CEA">
            <w:pPr>
              <w:spacing w:line="259"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身心</w:t>
            </w:r>
            <w:r>
              <w:rPr>
                <w:rFonts w:hint="eastAsia" w:ascii="仿宋_GB2312" w:hAnsi="仿宋_GB2312" w:eastAsia="仿宋_GB2312" w:cs="仿宋_GB2312"/>
                <w:color w:val="auto"/>
                <w:sz w:val="28"/>
                <w:szCs w:val="28"/>
              </w:rPr>
              <w:t>健康</w:t>
            </w:r>
            <w:r>
              <w:rPr>
                <w:rFonts w:hint="eastAsia" w:ascii="仿宋_GB2312" w:hAnsi="仿宋_GB2312" w:eastAsia="仿宋_GB2312" w:cs="仿宋_GB2312"/>
                <w:color w:val="auto"/>
                <w:sz w:val="28"/>
                <w:szCs w:val="28"/>
                <w:lang w:val="en-US" w:eastAsia="zh-CN"/>
              </w:rPr>
              <w:t>宣传</w:t>
            </w:r>
            <w:r>
              <w:rPr>
                <w:rFonts w:hint="eastAsia" w:ascii="仿宋_GB2312" w:hAnsi="仿宋_GB2312" w:eastAsia="仿宋_GB2312" w:cs="仿宋_GB2312"/>
                <w:color w:val="auto"/>
                <w:sz w:val="28"/>
                <w:szCs w:val="28"/>
              </w:rPr>
              <w:t>教育系列活动</w:t>
            </w:r>
          </w:p>
        </w:tc>
        <w:tc>
          <w:tcPr>
            <w:tcW w:w="579" w:type="pct"/>
            <w:tcBorders>
              <w:top w:val="single" w:color="000000" w:sz="4" w:space="0"/>
              <w:left w:val="single" w:color="000000" w:sz="4" w:space="0"/>
              <w:bottom w:val="single" w:color="000000" w:sz="4" w:space="0"/>
              <w:right w:val="single" w:color="000000" w:sz="4" w:space="0"/>
            </w:tcBorders>
            <w:vAlign w:val="center"/>
          </w:tcPr>
          <w:p w14:paraId="7C1D39E7">
            <w:pPr>
              <w:spacing w:line="239" w:lineRule="auto"/>
              <w:jc w:val="left"/>
              <w:rPr>
                <w:rFonts w:hint="eastAsia" w:ascii="仿宋_GB2312" w:hAnsi="仿宋_GB2312" w:eastAsia="仿宋_GB2312" w:cs="仿宋_GB2312"/>
                <w:color w:val="auto"/>
                <w:sz w:val="28"/>
                <w:szCs w:val="28"/>
              </w:rPr>
            </w:pPr>
          </w:p>
          <w:p w14:paraId="431E3F5B">
            <w:pPr>
              <w:spacing w:line="239"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卫生健康委员会、</w:t>
            </w:r>
            <w:r>
              <w:rPr>
                <w:rFonts w:hint="eastAsia" w:ascii="仿宋_GB2312" w:hAnsi="仿宋_GB2312" w:eastAsia="仿宋_GB2312" w:cs="仿宋_GB2312"/>
                <w:color w:val="auto"/>
                <w:sz w:val="28"/>
                <w:szCs w:val="28"/>
                <w:lang w:val="en-US" w:eastAsia="zh-CN"/>
              </w:rPr>
              <w:t>社工部、关工委、医保局、</w:t>
            </w:r>
            <w:r>
              <w:rPr>
                <w:rFonts w:hint="eastAsia" w:ascii="仿宋_GB2312" w:hAnsi="仿宋_GB2312" w:eastAsia="仿宋_GB2312" w:cs="仿宋_GB2312"/>
                <w:color w:val="auto"/>
                <w:sz w:val="28"/>
                <w:szCs w:val="28"/>
              </w:rPr>
              <w:t>疾病预防控制局、</w:t>
            </w:r>
            <w:r>
              <w:rPr>
                <w:rFonts w:hint="eastAsia" w:ascii="仿宋_GB2312" w:hAnsi="仿宋_GB2312" w:eastAsia="仿宋_GB2312" w:cs="仿宋_GB2312"/>
                <w:color w:val="auto"/>
                <w:sz w:val="28"/>
                <w:szCs w:val="28"/>
                <w:lang w:val="en-US" w:eastAsia="zh-CN"/>
              </w:rPr>
              <w:t>团委、妇联、</w:t>
            </w:r>
            <w:r>
              <w:rPr>
                <w:rFonts w:hint="eastAsia" w:ascii="仿宋_GB2312" w:hAnsi="仿宋_GB2312" w:eastAsia="仿宋_GB2312" w:cs="仿宋_GB2312"/>
                <w:color w:val="auto"/>
                <w:sz w:val="28"/>
                <w:szCs w:val="28"/>
              </w:rPr>
              <w:t>教育局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团场医院</w:t>
            </w:r>
          </w:p>
        </w:tc>
        <w:tc>
          <w:tcPr>
            <w:tcW w:w="441" w:type="pct"/>
            <w:tcBorders>
              <w:top w:val="single" w:color="000000" w:sz="4" w:space="0"/>
              <w:left w:val="single" w:color="000000" w:sz="4" w:space="0"/>
              <w:bottom w:val="single" w:color="000000" w:sz="4" w:space="0"/>
              <w:right w:val="single" w:color="000000" w:sz="4" w:space="0"/>
            </w:tcBorders>
            <w:vAlign w:val="center"/>
          </w:tcPr>
          <w:p w14:paraId="654577BB">
            <w:pPr>
              <w:spacing w:line="239" w:lineRule="auto"/>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医保局9月一次，其他单位</w:t>
            </w:r>
            <w:r>
              <w:rPr>
                <w:rFonts w:hint="eastAsia" w:ascii="仿宋_GB2312" w:hAnsi="仿宋_GB2312" w:eastAsia="仿宋_GB2312" w:cs="仿宋_GB2312"/>
                <w:color w:val="auto"/>
                <w:sz w:val="28"/>
                <w:szCs w:val="28"/>
              </w:rPr>
              <w:t>根据工作需要适时开展</w:t>
            </w:r>
          </w:p>
        </w:tc>
        <w:tc>
          <w:tcPr>
            <w:tcW w:w="655" w:type="pct"/>
            <w:tcBorders>
              <w:top w:val="single" w:color="000000" w:sz="4" w:space="0"/>
              <w:left w:val="single" w:color="000000" w:sz="4" w:space="0"/>
              <w:bottom w:val="single" w:color="000000" w:sz="4" w:space="0"/>
              <w:right w:val="single" w:color="000000" w:sz="4" w:space="0"/>
            </w:tcBorders>
            <w:vAlign w:val="center"/>
          </w:tcPr>
          <w:p w14:paraId="6E549536">
            <w:pPr>
              <w:spacing w:line="239"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健康状况</w:t>
            </w:r>
            <w:r>
              <w:rPr>
                <w:rFonts w:hint="eastAsia" w:ascii="仿宋_GB2312" w:hAnsi="仿宋_GB2312" w:eastAsia="仿宋_GB2312" w:cs="仿宋_GB2312"/>
                <w:color w:val="auto"/>
                <w:sz w:val="28"/>
                <w:szCs w:val="28"/>
              </w:rPr>
              <w:t>监测</w:t>
            </w:r>
            <w:r>
              <w:rPr>
                <w:rFonts w:hint="eastAsia" w:ascii="仿宋_GB2312" w:hAnsi="仿宋_GB2312" w:eastAsia="仿宋_GB2312" w:cs="仿宋_GB2312"/>
                <w:color w:val="auto"/>
                <w:sz w:val="28"/>
                <w:szCs w:val="28"/>
                <w:lang w:val="en-US" w:eastAsia="zh-CN"/>
              </w:rPr>
              <w:t>调查和干预</w:t>
            </w:r>
            <w:r>
              <w:rPr>
                <w:rFonts w:hint="eastAsia" w:ascii="仿宋_GB2312" w:hAnsi="仿宋_GB2312" w:eastAsia="仿宋_GB2312" w:cs="仿宋_GB2312"/>
                <w:color w:val="auto"/>
                <w:sz w:val="28"/>
                <w:szCs w:val="28"/>
              </w:rPr>
              <w:t>、讲座</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心理健康活动、发放宣传资料、进入课后服务</w:t>
            </w:r>
            <w:r>
              <w:rPr>
                <w:rFonts w:hint="eastAsia" w:ascii="仿宋_GB2312" w:hAnsi="仿宋_GB2312" w:eastAsia="仿宋_GB2312" w:cs="仿宋_GB2312"/>
                <w:color w:val="auto"/>
                <w:sz w:val="28"/>
                <w:szCs w:val="28"/>
              </w:rPr>
              <w:t>等</w:t>
            </w:r>
          </w:p>
        </w:tc>
        <w:tc>
          <w:tcPr>
            <w:tcW w:w="980" w:type="pct"/>
            <w:tcBorders>
              <w:top w:val="single" w:color="000000" w:sz="4" w:space="0"/>
              <w:left w:val="single" w:color="000000" w:sz="4" w:space="0"/>
              <w:bottom w:val="single" w:color="000000" w:sz="4" w:space="0"/>
              <w:right w:val="single" w:color="000000" w:sz="4" w:space="0"/>
            </w:tcBorders>
            <w:vAlign w:val="center"/>
          </w:tcPr>
          <w:p w14:paraId="54D1F12F">
            <w:pPr>
              <w:numPr>
                <w:ilvl w:val="0"/>
                <w:numId w:val="3"/>
              </w:numPr>
              <w:spacing w:line="239"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学生</w:t>
            </w:r>
            <w:r>
              <w:rPr>
                <w:rFonts w:hint="eastAsia" w:ascii="仿宋_GB2312" w:hAnsi="仿宋_GB2312" w:eastAsia="仿宋_GB2312" w:cs="仿宋_GB2312"/>
                <w:color w:val="auto"/>
                <w:sz w:val="28"/>
                <w:szCs w:val="28"/>
                <w:lang w:val="en-US" w:eastAsia="zh-CN"/>
              </w:rPr>
              <w:t>常规</w:t>
            </w:r>
            <w:r>
              <w:rPr>
                <w:rFonts w:hint="eastAsia" w:ascii="仿宋_GB2312" w:hAnsi="仿宋_GB2312" w:eastAsia="仿宋_GB2312" w:cs="仿宋_GB2312"/>
                <w:color w:val="auto"/>
                <w:sz w:val="28"/>
                <w:szCs w:val="28"/>
              </w:rPr>
              <w:t>体检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视力、身高、体重等监测调查；</w:t>
            </w:r>
          </w:p>
          <w:p w14:paraId="5770951D">
            <w:pPr>
              <w:numPr>
                <w:ilvl w:val="0"/>
                <w:numId w:val="3"/>
              </w:numPr>
              <w:spacing w:line="239"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传染病防控</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急救知识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常见病</w:t>
            </w:r>
            <w:r>
              <w:rPr>
                <w:rFonts w:hint="eastAsia" w:ascii="仿宋_GB2312" w:hAnsi="仿宋_GB2312" w:eastAsia="仿宋_GB2312" w:cs="仿宋_GB2312"/>
                <w:color w:val="auto"/>
                <w:sz w:val="28"/>
                <w:szCs w:val="28"/>
                <w:lang w:val="en-US" w:eastAsia="zh-CN"/>
              </w:rPr>
              <w:t>知识宣传；</w:t>
            </w:r>
          </w:p>
          <w:p w14:paraId="6A9FAD83">
            <w:pPr>
              <w:numPr>
                <w:ilvl w:val="0"/>
                <w:numId w:val="3"/>
              </w:numPr>
              <w:spacing w:line="239"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心理健康</w:t>
            </w:r>
            <w:r>
              <w:rPr>
                <w:rFonts w:hint="eastAsia" w:ascii="仿宋_GB2312" w:hAnsi="仿宋_GB2312" w:eastAsia="仿宋_GB2312" w:cs="仿宋_GB2312"/>
                <w:color w:val="auto"/>
                <w:sz w:val="28"/>
                <w:szCs w:val="28"/>
                <w:lang w:val="en-US" w:eastAsia="zh-CN"/>
              </w:rPr>
              <w:t>团体或活动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家庭</w:t>
            </w:r>
            <w:r>
              <w:rPr>
                <w:rFonts w:hint="eastAsia" w:ascii="仿宋_GB2312" w:hAnsi="仿宋_GB2312" w:eastAsia="仿宋_GB2312" w:cs="仿宋_GB2312"/>
                <w:color w:val="auto"/>
                <w:sz w:val="28"/>
                <w:szCs w:val="28"/>
              </w:rPr>
              <w:t>教育</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家长课堂</w:t>
            </w:r>
            <w:r>
              <w:rPr>
                <w:rFonts w:hint="eastAsia" w:ascii="仿宋_GB2312" w:hAnsi="仿宋_GB2312" w:eastAsia="仿宋_GB2312" w:cs="仿宋_GB2312"/>
                <w:color w:val="auto"/>
                <w:sz w:val="28"/>
                <w:szCs w:val="28"/>
                <w:lang w:eastAsia="zh-CN"/>
              </w:rPr>
              <w:t>；</w:t>
            </w:r>
          </w:p>
          <w:p w14:paraId="023F258E">
            <w:pPr>
              <w:numPr>
                <w:ilvl w:val="0"/>
                <w:numId w:val="3"/>
              </w:numPr>
              <w:spacing w:line="239"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无烟校园创建。</w:t>
            </w:r>
          </w:p>
        </w:tc>
        <w:tc>
          <w:tcPr>
            <w:tcW w:w="1624" w:type="pct"/>
            <w:tcBorders>
              <w:top w:val="single" w:color="000000" w:sz="4" w:space="0"/>
              <w:left w:val="single" w:color="000000" w:sz="4" w:space="0"/>
              <w:bottom w:val="single" w:color="000000" w:sz="4" w:space="0"/>
              <w:right w:val="single" w:color="000000" w:sz="4" w:space="0"/>
            </w:tcBorders>
            <w:vAlign w:val="center"/>
          </w:tcPr>
          <w:p w14:paraId="5E06A21D">
            <w:pPr>
              <w:spacing w:line="239"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全面加强和改进新时代学生心理健康工作专项行动计划（2023—2025年）》《关于印发兵团综合防控儿童青少年近视行动方案的通知》《国家疾控局综合司关于印发全国学生常见病和健康影响因素监测与干预工作方案（2024年版）的通知》《关于印发健康兵团行动实施方案的通知-实施中小学健康促进行动》</w:t>
            </w:r>
            <w:r>
              <w:rPr>
                <w:rFonts w:hint="eastAsia" w:ascii="仿宋_GB2312" w:hAnsi="仿宋_GB2312" w:eastAsia="仿宋_GB2312" w:cs="仿宋_GB2312"/>
                <w:color w:val="auto"/>
                <w:sz w:val="28"/>
                <w:szCs w:val="28"/>
                <w:lang w:val="en-US" w:eastAsia="zh-CN"/>
              </w:rPr>
              <w:t>等</w:t>
            </w:r>
          </w:p>
        </w:tc>
      </w:tr>
      <w:tr w14:paraId="35843CE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74" w:hRule="atLeast"/>
        </w:trPr>
        <w:tc>
          <w:tcPr>
            <w:tcW w:w="237" w:type="pct"/>
            <w:tcBorders>
              <w:top w:val="single" w:color="000000" w:sz="4" w:space="0"/>
              <w:left w:val="single" w:color="000000" w:sz="4" w:space="0"/>
              <w:bottom w:val="single" w:color="000000" w:sz="4" w:space="0"/>
              <w:right w:val="single" w:color="000000" w:sz="4" w:space="0"/>
            </w:tcBorders>
            <w:vAlign w:val="center"/>
          </w:tcPr>
          <w:p w14:paraId="6852A951">
            <w:pPr>
              <w:spacing w:before="116" w:line="311" w:lineRule="auto"/>
              <w:ind w:firstLine="280" w:firstLineChars="100"/>
              <w:jc w:val="lef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4</w:t>
            </w:r>
          </w:p>
        </w:tc>
        <w:tc>
          <w:tcPr>
            <w:tcW w:w="481" w:type="pct"/>
            <w:tcBorders>
              <w:top w:val="single" w:color="000000" w:sz="4" w:space="0"/>
              <w:left w:val="single" w:color="000000" w:sz="4" w:space="0"/>
              <w:bottom w:val="single" w:color="000000" w:sz="4" w:space="0"/>
              <w:right w:val="single" w:color="000000" w:sz="4" w:space="0"/>
            </w:tcBorders>
            <w:vAlign w:val="center"/>
          </w:tcPr>
          <w:p w14:paraId="57D45E4D">
            <w:pPr>
              <w:spacing w:line="239"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兵团精神、胡杨精神、老兵精神、党史国史宣传教育</w:t>
            </w:r>
            <w:r>
              <w:rPr>
                <w:rFonts w:hint="eastAsia" w:ascii="仿宋_GB2312" w:hAnsi="仿宋_GB2312" w:eastAsia="仿宋_GB2312" w:cs="仿宋_GB2312"/>
                <w:color w:val="auto"/>
                <w:sz w:val="28"/>
                <w:szCs w:val="28"/>
              </w:rPr>
              <w:t>活动</w:t>
            </w:r>
          </w:p>
        </w:tc>
        <w:tc>
          <w:tcPr>
            <w:tcW w:w="579" w:type="pct"/>
            <w:tcBorders>
              <w:top w:val="single" w:color="000000" w:sz="4" w:space="0"/>
              <w:left w:val="single" w:color="000000" w:sz="4" w:space="0"/>
              <w:bottom w:val="single" w:color="000000" w:sz="4" w:space="0"/>
              <w:right w:val="single" w:color="000000" w:sz="4" w:space="0"/>
            </w:tcBorders>
            <w:vAlign w:val="center"/>
          </w:tcPr>
          <w:p w14:paraId="356B6FB7">
            <w:pPr>
              <w:spacing w:line="239"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退役军人事务局、</w:t>
            </w:r>
            <w:r>
              <w:rPr>
                <w:rFonts w:hint="eastAsia" w:ascii="仿宋_GB2312" w:hAnsi="仿宋_GB2312" w:eastAsia="仿宋_GB2312" w:cs="仿宋_GB2312"/>
                <w:color w:val="auto"/>
                <w:sz w:val="28"/>
                <w:szCs w:val="28"/>
                <w:lang w:val="en-US" w:eastAsia="zh-CN"/>
              </w:rPr>
              <w:t>团场便民服务中心</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老干局、关工委、</w:t>
            </w:r>
            <w:r>
              <w:rPr>
                <w:rFonts w:hint="eastAsia" w:ascii="仿宋_GB2312" w:hAnsi="仿宋_GB2312" w:eastAsia="仿宋_GB2312" w:cs="仿宋_GB2312"/>
                <w:color w:val="auto"/>
                <w:sz w:val="28"/>
                <w:szCs w:val="28"/>
              </w:rPr>
              <w:t>教育局</w:t>
            </w:r>
          </w:p>
        </w:tc>
        <w:tc>
          <w:tcPr>
            <w:tcW w:w="441" w:type="pct"/>
            <w:tcBorders>
              <w:top w:val="single" w:color="000000" w:sz="4" w:space="0"/>
              <w:left w:val="single" w:color="000000" w:sz="4" w:space="0"/>
              <w:bottom w:val="single" w:color="000000" w:sz="4" w:space="0"/>
              <w:right w:val="single" w:color="000000" w:sz="4" w:space="0"/>
            </w:tcBorders>
            <w:vAlign w:val="center"/>
          </w:tcPr>
          <w:p w14:paraId="5AFCDD54">
            <w:pPr>
              <w:spacing w:line="239" w:lineRule="auto"/>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退役军人事务局每季度一次，其他单位</w:t>
            </w:r>
            <w:r>
              <w:rPr>
                <w:rFonts w:hint="eastAsia" w:ascii="仿宋_GB2312" w:hAnsi="仿宋_GB2312" w:eastAsia="仿宋_GB2312" w:cs="仿宋_GB2312"/>
                <w:color w:val="auto"/>
                <w:sz w:val="28"/>
                <w:szCs w:val="28"/>
              </w:rPr>
              <w:t>根据工作需要适时开展</w:t>
            </w:r>
          </w:p>
        </w:tc>
        <w:tc>
          <w:tcPr>
            <w:tcW w:w="655" w:type="pct"/>
            <w:tcBorders>
              <w:top w:val="single" w:color="000000" w:sz="4" w:space="0"/>
              <w:left w:val="single" w:color="000000" w:sz="4" w:space="0"/>
              <w:bottom w:val="single" w:color="000000" w:sz="4" w:space="0"/>
              <w:right w:val="single" w:color="000000" w:sz="4" w:space="0"/>
            </w:tcBorders>
            <w:vAlign w:val="center"/>
          </w:tcPr>
          <w:p w14:paraId="2517FDD7">
            <w:pPr>
              <w:spacing w:line="239" w:lineRule="auto"/>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专题展览、发放手册、</w:t>
            </w:r>
            <w:r>
              <w:rPr>
                <w:rFonts w:hint="eastAsia" w:ascii="仿宋_GB2312" w:hAnsi="仿宋_GB2312" w:eastAsia="仿宋_GB2312" w:cs="仿宋_GB2312"/>
                <w:color w:val="auto"/>
                <w:sz w:val="28"/>
                <w:szCs w:val="28"/>
              </w:rPr>
              <w:t>校园宣讲</w:t>
            </w:r>
            <w:r>
              <w:rPr>
                <w:rFonts w:hint="eastAsia" w:ascii="仿宋_GB2312" w:hAnsi="仿宋_GB2312" w:eastAsia="仿宋_GB2312" w:cs="仿宋_GB2312"/>
                <w:color w:val="auto"/>
                <w:sz w:val="28"/>
                <w:szCs w:val="28"/>
                <w:lang w:val="en-US" w:eastAsia="zh-CN"/>
              </w:rPr>
              <w:t>等</w:t>
            </w:r>
          </w:p>
        </w:tc>
        <w:tc>
          <w:tcPr>
            <w:tcW w:w="980" w:type="pct"/>
            <w:tcBorders>
              <w:top w:val="single" w:color="000000" w:sz="4" w:space="0"/>
              <w:left w:val="single" w:color="000000" w:sz="4" w:space="0"/>
              <w:bottom w:val="single" w:color="000000" w:sz="4" w:space="0"/>
              <w:right w:val="single" w:color="000000" w:sz="4" w:space="0"/>
            </w:tcBorders>
            <w:vAlign w:val="center"/>
          </w:tcPr>
          <w:p w14:paraId="7F8D727A">
            <w:pPr>
              <w:spacing w:line="254" w:lineRule="auto"/>
              <w:ind w:left="61" w:right="203" w:firstLine="2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英烈故事、战斗及戍边事迹、爱党爱国情感、拥军崇军信念等方面的宣传教育。</w:t>
            </w:r>
          </w:p>
        </w:tc>
        <w:tc>
          <w:tcPr>
            <w:tcW w:w="1624" w:type="pct"/>
            <w:tcBorders>
              <w:top w:val="single" w:color="000000" w:sz="4" w:space="0"/>
              <w:left w:val="single" w:color="000000" w:sz="4" w:space="0"/>
              <w:bottom w:val="single" w:color="000000" w:sz="4" w:space="0"/>
              <w:right w:val="single" w:color="000000" w:sz="4" w:space="0"/>
            </w:tcBorders>
            <w:vAlign w:val="center"/>
          </w:tcPr>
          <w:p w14:paraId="1DB50F84">
            <w:pPr>
              <w:pStyle w:val="3"/>
              <w:keepNext w:val="0"/>
              <w:keepLines w:val="0"/>
              <w:widowControl/>
              <w:suppressLineNumbers w:val="0"/>
              <w:pBdr>
                <w:top w:val="none" w:color="auto" w:sz="0" w:space="0"/>
                <w:bottom w:val="none" w:color="auto" w:sz="0" w:space="0"/>
              </w:pBdr>
              <w:shd w:val="clear" w:fill="FFFFFF"/>
              <w:spacing w:before="0" w:beforeAutospacing="0" w:after="0" w:afterAutospacing="0" w:line="17" w:lineRule="atLeast"/>
              <w:ind w:left="0" w:right="0" w:firstLine="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val="0"/>
                <w:color w:val="auto"/>
                <w:kern w:val="0"/>
                <w:sz w:val="28"/>
                <w:szCs w:val="28"/>
              </w:rPr>
              <w:t>《中华人民共和国爱国主义教育法》</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rPr>
              <w:t>兵团党委办公厅印发《关于推动党史学习教育常态化长效化的实施方案》</w:t>
            </w:r>
            <w:r>
              <w:rPr>
                <w:rFonts w:hint="eastAsia" w:ascii="仿宋_GB2312" w:hAnsi="仿宋_GB2312" w:eastAsia="仿宋_GB2312" w:cs="仿宋_GB2312"/>
                <w:b w:val="0"/>
                <w:bCs w:val="0"/>
                <w:color w:val="auto"/>
                <w:kern w:val="0"/>
                <w:sz w:val="28"/>
                <w:szCs w:val="28"/>
                <w:lang w:val="en-US" w:eastAsia="zh-CN"/>
              </w:rPr>
              <w:t>等</w:t>
            </w:r>
          </w:p>
        </w:tc>
      </w:tr>
      <w:tr w14:paraId="0433089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623" w:hRule="atLeast"/>
        </w:trPr>
        <w:tc>
          <w:tcPr>
            <w:tcW w:w="237" w:type="pct"/>
            <w:tcBorders>
              <w:top w:val="single" w:color="000000" w:sz="4" w:space="0"/>
              <w:left w:val="single" w:color="000000" w:sz="4" w:space="0"/>
              <w:bottom w:val="single" w:color="000000" w:sz="4" w:space="0"/>
              <w:right w:val="single" w:color="000000" w:sz="4" w:space="0"/>
            </w:tcBorders>
            <w:vAlign w:val="center"/>
          </w:tcPr>
          <w:p w14:paraId="2458111A">
            <w:pPr>
              <w:spacing w:line="240" w:lineRule="auto"/>
              <w:ind w:firstLine="280" w:firstLineChars="1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5</w:t>
            </w:r>
          </w:p>
        </w:tc>
        <w:tc>
          <w:tcPr>
            <w:tcW w:w="481" w:type="pct"/>
            <w:tcBorders>
              <w:top w:val="single" w:color="000000" w:sz="4" w:space="0"/>
              <w:left w:val="single" w:color="000000" w:sz="4" w:space="0"/>
              <w:bottom w:val="single" w:color="000000" w:sz="4" w:space="0"/>
              <w:right w:val="single" w:color="000000" w:sz="4" w:space="0"/>
            </w:tcBorders>
            <w:vAlign w:val="center"/>
          </w:tcPr>
          <w:p w14:paraId="1F28F06B">
            <w:pPr>
              <w:spacing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生态环境保护</w:t>
            </w:r>
            <w:r>
              <w:rPr>
                <w:rFonts w:hint="eastAsia" w:ascii="仿宋_GB2312" w:hAnsi="仿宋_GB2312" w:eastAsia="仿宋_GB2312" w:cs="仿宋_GB2312"/>
                <w:color w:val="000000"/>
                <w:sz w:val="28"/>
                <w:szCs w:val="28"/>
              </w:rPr>
              <w:t>宣传</w:t>
            </w:r>
            <w:r>
              <w:rPr>
                <w:rFonts w:hint="eastAsia" w:ascii="仿宋_GB2312" w:hAnsi="仿宋_GB2312" w:eastAsia="仿宋_GB2312" w:cs="仿宋_GB2312"/>
                <w:color w:val="000000"/>
                <w:sz w:val="28"/>
                <w:szCs w:val="28"/>
                <w:lang w:val="en-US" w:eastAsia="zh-CN"/>
              </w:rPr>
              <w:t>教育</w:t>
            </w:r>
            <w:r>
              <w:rPr>
                <w:rFonts w:hint="eastAsia" w:ascii="仿宋_GB2312" w:hAnsi="仿宋_GB2312" w:eastAsia="仿宋_GB2312" w:cs="仿宋_GB2312"/>
                <w:color w:val="000000"/>
                <w:sz w:val="28"/>
                <w:szCs w:val="28"/>
              </w:rPr>
              <w:t>活动</w:t>
            </w:r>
          </w:p>
        </w:tc>
        <w:tc>
          <w:tcPr>
            <w:tcW w:w="579" w:type="pct"/>
            <w:tcBorders>
              <w:top w:val="single" w:color="000000" w:sz="4" w:space="0"/>
              <w:left w:val="single" w:color="000000" w:sz="4" w:space="0"/>
              <w:bottom w:val="single" w:color="000000" w:sz="4" w:space="0"/>
              <w:right w:val="single" w:color="000000" w:sz="4" w:space="0"/>
            </w:tcBorders>
            <w:vAlign w:val="center"/>
          </w:tcPr>
          <w:p w14:paraId="6CE51E39">
            <w:pPr>
              <w:spacing w:line="240" w:lineRule="auto"/>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生态环境局、教育局</w:t>
            </w:r>
          </w:p>
        </w:tc>
        <w:tc>
          <w:tcPr>
            <w:tcW w:w="441" w:type="pct"/>
            <w:tcBorders>
              <w:top w:val="single" w:color="000000" w:sz="4" w:space="0"/>
              <w:left w:val="single" w:color="000000" w:sz="4" w:space="0"/>
              <w:bottom w:val="single" w:color="000000" w:sz="4" w:space="0"/>
              <w:right w:val="single" w:color="000000" w:sz="4" w:space="0"/>
            </w:tcBorders>
            <w:vAlign w:val="center"/>
          </w:tcPr>
          <w:p w14:paraId="0021DF09">
            <w:pPr>
              <w:spacing w:line="240" w:lineRule="auto"/>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auto"/>
                <w:sz w:val="28"/>
                <w:szCs w:val="28"/>
              </w:rPr>
              <w:t>根据工作需要适时开展</w:t>
            </w:r>
          </w:p>
        </w:tc>
        <w:tc>
          <w:tcPr>
            <w:tcW w:w="655" w:type="pct"/>
            <w:tcBorders>
              <w:top w:val="single" w:color="000000" w:sz="4" w:space="0"/>
              <w:left w:val="single" w:color="000000" w:sz="4" w:space="0"/>
              <w:bottom w:val="single" w:color="000000" w:sz="4" w:space="0"/>
              <w:right w:val="single" w:color="000000" w:sz="4" w:space="0"/>
            </w:tcBorders>
            <w:vAlign w:val="center"/>
          </w:tcPr>
          <w:p w14:paraId="059823FE">
            <w:pPr>
              <w:spacing w:line="240" w:lineRule="auto"/>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发放宣传品</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知识竞答、生态环保行动评选等</w:t>
            </w:r>
          </w:p>
        </w:tc>
        <w:tc>
          <w:tcPr>
            <w:tcW w:w="980" w:type="pct"/>
            <w:tcBorders>
              <w:top w:val="single" w:color="000000" w:sz="4" w:space="0"/>
              <w:left w:val="single" w:color="000000" w:sz="4" w:space="0"/>
              <w:bottom w:val="single" w:color="000000" w:sz="4" w:space="0"/>
              <w:right w:val="single" w:color="000000" w:sz="4" w:space="0"/>
            </w:tcBorders>
            <w:vAlign w:val="center"/>
          </w:tcPr>
          <w:p w14:paraId="1807367A">
            <w:pPr>
              <w:spacing w:line="240" w:lineRule="auto"/>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践行生态文明观、倡导绿色生活低碳</w:t>
            </w:r>
            <w:r>
              <w:rPr>
                <w:rFonts w:hint="eastAsia" w:ascii="仿宋_GB2312" w:hAnsi="仿宋_GB2312" w:eastAsia="仿宋_GB2312" w:cs="仿宋_GB2312"/>
                <w:color w:val="000000"/>
                <w:sz w:val="28"/>
                <w:szCs w:val="28"/>
              </w:rPr>
              <w:t>生活</w:t>
            </w:r>
            <w:r>
              <w:rPr>
                <w:rFonts w:hint="eastAsia" w:ascii="仿宋_GB2312" w:hAnsi="仿宋_GB2312" w:eastAsia="仿宋_GB2312" w:cs="仿宋_GB2312"/>
                <w:color w:val="000000"/>
                <w:sz w:val="28"/>
                <w:szCs w:val="28"/>
                <w:lang w:val="en-US" w:eastAsia="zh-CN"/>
              </w:rPr>
              <w:t>方式、节约资源、</w:t>
            </w:r>
            <w:r>
              <w:rPr>
                <w:rFonts w:hint="eastAsia" w:ascii="仿宋_GB2312" w:hAnsi="仿宋_GB2312" w:eastAsia="仿宋_GB2312" w:cs="仿宋_GB2312"/>
                <w:color w:val="000000"/>
                <w:sz w:val="28"/>
                <w:szCs w:val="28"/>
              </w:rPr>
              <w:t>保护环境等宣传教育。</w:t>
            </w:r>
          </w:p>
        </w:tc>
        <w:tc>
          <w:tcPr>
            <w:tcW w:w="1624" w:type="pct"/>
            <w:tcBorders>
              <w:top w:val="single" w:color="000000" w:sz="4" w:space="0"/>
              <w:left w:val="single" w:color="000000" w:sz="4" w:space="0"/>
              <w:bottom w:val="single" w:color="000000" w:sz="4" w:space="0"/>
              <w:right w:val="single" w:color="000000" w:sz="4" w:space="0"/>
            </w:tcBorders>
            <w:vAlign w:val="center"/>
          </w:tcPr>
          <w:p w14:paraId="110C9C0C">
            <w:pPr>
              <w:spacing w:line="240" w:lineRule="auto"/>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rPr>
              <w:t>《中华人民共和国环境保护法》《关于印发＜“美丽中国·我是行动者”提升公民生态环境意识行动</w:t>
            </w:r>
            <w:r>
              <w:rPr>
                <w:rFonts w:hint="eastAsia" w:ascii="仿宋_GB2312" w:hAnsi="仿宋_GB2312" w:eastAsia="仿宋_GB2312" w:cs="仿宋_GB2312"/>
                <w:color w:val="000000"/>
                <w:sz w:val="28"/>
                <w:szCs w:val="28"/>
                <w:lang w:val="en-US" w:eastAsia="zh-CN"/>
              </w:rPr>
              <w:t>计划</w:t>
            </w:r>
            <w:r>
              <w:rPr>
                <w:rFonts w:hint="eastAsia" w:ascii="仿宋_GB2312" w:hAnsi="仿宋_GB2312" w:eastAsia="仿宋_GB2312" w:cs="仿宋_GB2312"/>
                <w:color w:val="000000"/>
                <w:sz w:val="28"/>
                <w:szCs w:val="28"/>
              </w:rPr>
              <w:t>（2021-2025）实施方案＞的通知》</w:t>
            </w:r>
            <w:r>
              <w:rPr>
                <w:rFonts w:hint="eastAsia" w:ascii="仿宋_GB2312" w:hAnsi="仿宋_GB2312" w:eastAsia="仿宋_GB2312" w:cs="仿宋_GB2312"/>
                <w:color w:val="000000"/>
                <w:sz w:val="28"/>
                <w:szCs w:val="28"/>
                <w:lang w:val="en-US" w:eastAsia="zh-CN"/>
              </w:rPr>
              <w:t>等</w:t>
            </w:r>
          </w:p>
        </w:tc>
      </w:tr>
      <w:tr w14:paraId="10BECCB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977" w:hRule="atLeast"/>
        </w:trPr>
        <w:tc>
          <w:tcPr>
            <w:tcW w:w="237" w:type="pct"/>
            <w:tcBorders>
              <w:top w:val="single" w:color="000000" w:sz="4" w:space="0"/>
              <w:left w:val="single" w:color="000000" w:sz="4" w:space="0"/>
              <w:bottom w:val="single" w:color="000000" w:sz="4" w:space="0"/>
              <w:right w:val="single" w:color="000000" w:sz="4" w:space="0"/>
            </w:tcBorders>
            <w:vAlign w:val="center"/>
          </w:tcPr>
          <w:p w14:paraId="5226AAE4">
            <w:pPr>
              <w:spacing w:line="240" w:lineRule="auto"/>
              <w:ind w:firstLine="280" w:firstLineChars="100"/>
              <w:jc w:val="left"/>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98557">
            <w:pPr>
              <w:spacing w:line="240" w:lineRule="auto"/>
              <w:jc w:val="left"/>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青少年科技创新宣传教育系列活动</w:t>
            </w:r>
          </w:p>
        </w:tc>
        <w:tc>
          <w:tcPr>
            <w:tcW w:w="579" w:type="pct"/>
            <w:tcBorders>
              <w:top w:val="single" w:color="000000" w:sz="4" w:space="0"/>
              <w:left w:val="single" w:color="000000" w:sz="4" w:space="0"/>
              <w:bottom w:val="single" w:color="000000" w:sz="4" w:space="0"/>
              <w:right w:val="single" w:color="000000" w:sz="4" w:space="0"/>
            </w:tcBorders>
            <w:vAlign w:val="center"/>
          </w:tcPr>
          <w:p w14:paraId="16B61C3F">
            <w:pPr>
              <w:spacing w:line="240" w:lineRule="auto"/>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科技局、科协、团委、教育局</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C43FC">
            <w:pPr>
              <w:spacing w:line="240" w:lineRule="auto"/>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8月25日至8月29日</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D64C2">
            <w:pPr>
              <w:spacing w:line="240" w:lineRule="auto"/>
              <w:jc w:val="left"/>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科技创新讲座、科学技术创新、科学家精神宣传、志愿服务</w:t>
            </w:r>
          </w:p>
        </w:tc>
        <w:tc>
          <w:tcPr>
            <w:tcW w:w="9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316EB">
            <w:pPr>
              <w:spacing w:line="240" w:lineRule="auto"/>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专题讲座、课后服务</w:t>
            </w:r>
          </w:p>
        </w:tc>
        <w:tc>
          <w:tcPr>
            <w:tcW w:w="1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402E7">
            <w:pPr>
              <w:spacing w:line="240" w:lineRule="auto"/>
              <w:jc w:val="left"/>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《关于开展青少年科学调查体验活动的通知》、《新一代人工智能发展规划》、《关于新时代进一步加强科学技术普及工作的意见》等</w:t>
            </w:r>
          </w:p>
        </w:tc>
      </w:tr>
    </w:tbl>
    <w:p w14:paraId="45F8C4D9">
      <w:pPr>
        <w:spacing w:line="309" w:lineRule="auto"/>
        <w:ind w:firstLine="0"/>
        <w:jc w:val="both"/>
        <w:rPr>
          <w:rFonts w:hint="eastAsia" w:ascii="宋体" w:hAnsi="宋体" w:eastAsia="宋体"/>
          <w:color w:val="000000"/>
          <w:sz w:val="12"/>
        </w:rPr>
      </w:pPr>
    </w:p>
    <w:p w14:paraId="5B8A5699">
      <w:pPr>
        <w:spacing w:line="1" w:lineRule="exact"/>
        <w:jc w:val="left"/>
        <w:rPr>
          <w:rFonts w:ascii="宋体" w:hAnsi="宋体" w:eastAsia="宋体" w:cs="宋体"/>
          <w:sz w:val="24"/>
          <w:szCs w:val="24"/>
        </w:rPr>
      </w:pPr>
    </w:p>
    <w:p w14:paraId="06CE970E">
      <w:pPr>
        <w:spacing w:line="1" w:lineRule="exact"/>
        <w:jc w:val="left"/>
        <w:rPr>
          <w:rFonts w:ascii="宋体" w:hAnsi="宋体" w:eastAsia="宋体" w:cs="宋体"/>
          <w:sz w:val="24"/>
          <w:szCs w:val="24"/>
        </w:rPr>
      </w:pPr>
    </w:p>
    <w:p w14:paraId="41725F20">
      <w:pPr>
        <w:spacing w:line="1" w:lineRule="exact"/>
        <w:jc w:val="left"/>
        <w:rPr>
          <w:rFonts w:ascii="宋体" w:hAnsi="宋体" w:eastAsia="宋体" w:cs="宋体"/>
          <w:sz w:val="24"/>
          <w:szCs w:val="24"/>
        </w:rPr>
      </w:pPr>
    </w:p>
    <w:p w14:paraId="4F68669A">
      <w:pPr>
        <w:spacing w:line="1" w:lineRule="exact"/>
        <w:jc w:val="left"/>
        <w:rPr>
          <w:rFonts w:ascii="宋体" w:hAnsi="宋体" w:eastAsia="宋体" w:cs="宋体"/>
          <w:sz w:val="24"/>
          <w:szCs w:val="24"/>
        </w:rPr>
      </w:pPr>
    </w:p>
    <w:p w14:paraId="2547A01E">
      <w:pPr>
        <w:spacing w:line="1" w:lineRule="exact"/>
        <w:jc w:val="left"/>
        <w:rPr>
          <w:rFonts w:ascii="宋体" w:hAnsi="宋体" w:eastAsia="宋体" w:cs="宋体"/>
          <w:sz w:val="24"/>
          <w:szCs w:val="24"/>
        </w:rPr>
      </w:pPr>
    </w:p>
    <w:p w14:paraId="50254B7D">
      <w:pPr>
        <w:spacing w:line="1" w:lineRule="exact"/>
        <w:jc w:val="left"/>
        <w:rPr>
          <w:rFonts w:hint="eastAsia" w:ascii="宋体" w:hAnsi="宋体" w:eastAsia="宋体" w:cs="宋体"/>
          <w:sz w:val="24"/>
          <w:szCs w:val="24"/>
          <w:lang w:eastAsia="zh-CN"/>
        </w:rPr>
      </w:pPr>
    </w:p>
    <w:sectPr>
      <w:headerReference r:id="rId3" w:type="default"/>
      <w:footerReference r:id="rId4" w:type="default"/>
      <w:type w:val="continuous"/>
      <w:pgSz w:w="16838" w:h="11900" w:orient="landscape"/>
      <w:pgMar w:top="720" w:right="720" w:bottom="720" w:left="1440" w:header="36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EA9E44BF-0B70-488B-95C9-E8979CC822EE}"/>
  </w:font>
  <w:font w:name="仿宋_GB2312">
    <w:panose1 w:val="02010609030101010101"/>
    <w:charset w:val="86"/>
    <w:family w:val="auto"/>
    <w:pitch w:val="default"/>
    <w:sig w:usb0="00000001" w:usb1="080E0000" w:usb2="00000000" w:usb3="00000000" w:csb0="00040000" w:csb1="00000000"/>
    <w:embedRegular r:id="rId2" w:fontKey="{68E5DE4B-60AF-4B46-A6B8-D0D573D9FA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D51C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6F2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F31E6D"/>
    <w:multiLevelType w:val="singleLevel"/>
    <w:tmpl w:val="E1F31E6D"/>
    <w:lvl w:ilvl="0" w:tentative="0">
      <w:start w:val="1"/>
      <w:numFmt w:val="decimal"/>
      <w:lvlText w:val="%1."/>
      <w:lvlJc w:val="left"/>
      <w:pPr>
        <w:tabs>
          <w:tab w:val="left" w:pos="312"/>
        </w:tabs>
      </w:pPr>
    </w:lvl>
  </w:abstractNum>
  <w:abstractNum w:abstractNumId="1">
    <w:nsid w:val="2B5FAAD3"/>
    <w:multiLevelType w:val="singleLevel"/>
    <w:tmpl w:val="2B5FAAD3"/>
    <w:lvl w:ilvl="0" w:tentative="0">
      <w:start w:val="1"/>
      <w:numFmt w:val="decimal"/>
      <w:suff w:val="nothing"/>
      <w:lvlText w:val="%1．"/>
      <w:lvlJc w:val="left"/>
    </w:lvl>
  </w:abstractNum>
  <w:abstractNum w:abstractNumId="2">
    <w:nsid w:val="304A7DCA"/>
    <w:multiLevelType w:val="singleLevel"/>
    <w:tmpl w:val="304A7DCA"/>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5ZDlhYTNmNTczM2YyNjdlOWU0NThmNmYxZDI5MzAifQ=="/>
  </w:docVars>
  <w:rsids>
    <w:rsidRoot w:val="00BD0BC8"/>
    <w:rsid w:val="000D6051"/>
    <w:rsid w:val="009F0BE0"/>
    <w:rsid w:val="00BA6D97"/>
    <w:rsid w:val="00BD0BC8"/>
    <w:rsid w:val="013E76D5"/>
    <w:rsid w:val="01C55775"/>
    <w:rsid w:val="037E4FBC"/>
    <w:rsid w:val="04405D09"/>
    <w:rsid w:val="06540B03"/>
    <w:rsid w:val="09AA24CF"/>
    <w:rsid w:val="0B224DC6"/>
    <w:rsid w:val="0CAB1D67"/>
    <w:rsid w:val="0CD65E68"/>
    <w:rsid w:val="0D073416"/>
    <w:rsid w:val="0F83437A"/>
    <w:rsid w:val="10AA3DFF"/>
    <w:rsid w:val="1283439D"/>
    <w:rsid w:val="13801368"/>
    <w:rsid w:val="13AC16D1"/>
    <w:rsid w:val="152543B4"/>
    <w:rsid w:val="15E6711C"/>
    <w:rsid w:val="167F489F"/>
    <w:rsid w:val="19441BED"/>
    <w:rsid w:val="19726F19"/>
    <w:rsid w:val="1981279A"/>
    <w:rsid w:val="198B3B37"/>
    <w:rsid w:val="1A7D781E"/>
    <w:rsid w:val="1AC57F78"/>
    <w:rsid w:val="1AD65762"/>
    <w:rsid w:val="1CA05B4B"/>
    <w:rsid w:val="1CB674B9"/>
    <w:rsid w:val="1CE95744"/>
    <w:rsid w:val="1D801F50"/>
    <w:rsid w:val="1F2A2956"/>
    <w:rsid w:val="1F2A6ADA"/>
    <w:rsid w:val="1F3F4E2F"/>
    <w:rsid w:val="1FB87CA8"/>
    <w:rsid w:val="21DD6EFA"/>
    <w:rsid w:val="2316389A"/>
    <w:rsid w:val="235074C7"/>
    <w:rsid w:val="24FC7A02"/>
    <w:rsid w:val="25EC3BAF"/>
    <w:rsid w:val="260F48D0"/>
    <w:rsid w:val="27DA4607"/>
    <w:rsid w:val="280330B9"/>
    <w:rsid w:val="2997727F"/>
    <w:rsid w:val="2D7B4196"/>
    <w:rsid w:val="2F22535A"/>
    <w:rsid w:val="30654C8A"/>
    <w:rsid w:val="316136A3"/>
    <w:rsid w:val="32550B21"/>
    <w:rsid w:val="32E17DD2"/>
    <w:rsid w:val="350E58F0"/>
    <w:rsid w:val="3524524F"/>
    <w:rsid w:val="35793D59"/>
    <w:rsid w:val="365A46E1"/>
    <w:rsid w:val="36FB1EA4"/>
    <w:rsid w:val="37B10158"/>
    <w:rsid w:val="37BE184F"/>
    <w:rsid w:val="38A93CBF"/>
    <w:rsid w:val="39D215E2"/>
    <w:rsid w:val="3B1D40BB"/>
    <w:rsid w:val="3B8410C3"/>
    <w:rsid w:val="3CA32DC2"/>
    <w:rsid w:val="3E11615B"/>
    <w:rsid w:val="3E6178A5"/>
    <w:rsid w:val="3EB412B6"/>
    <w:rsid w:val="41C47AE9"/>
    <w:rsid w:val="41D60BCD"/>
    <w:rsid w:val="42790BA3"/>
    <w:rsid w:val="452C4682"/>
    <w:rsid w:val="47B6609F"/>
    <w:rsid w:val="48EA70A9"/>
    <w:rsid w:val="4C0D154E"/>
    <w:rsid w:val="4D781C17"/>
    <w:rsid w:val="4E2D2771"/>
    <w:rsid w:val="4F2F6737"/>
    <w:rsid w:val="4F7D74A2"/>
    <w:rsid w:val="50DB102C"/>
    <w:rsid w:val="51157ECE"/>
    <w:rsid w:val="521E127A"/>
    <w:rsid w:val="52F21F55"/>
    <w:rsid w:val="545962BB"/>
    <w:rsid w:val="55B856D8"/>
    <w:rsid w:val="56725149"/>
    <w:rsid w:val="56EB5639"/>
    <w:rsid w:val="579B705F"/>
    <w:rsid w:val="59037DAB"/>
    <w:rsid w:val="59AD5D40"/>
    <w:rsid w:val="5B957C3E"/>
    <w:rsid w:val="5BDA3C8D"/>
    <w:rsid w:val="5C32667A"/>
    <w:rsid w:val="5C4F4462"/>
    <w:rsid w:val="5FE07526"/>
    <w:rsid w:val="60432042"/>
    <w:rsid w:val="60E7379A"/>
    <w:rsid w:val="669B2BD8"/>
    <w:rsid w:val="66D81682"/>
    <w:rsid w:val="6776297C"/>
    <w:rsid w:val="67E660D5"/>
    <w:rsid w:val="68D375E7"/>
    <w:rsid w:val="6A635F2B"/>
    <w:rsid w:val="6AC035DB"/>
    <w:rsid w:val="6AC50223"/>
    <w:rsid w:val="6B417EB3"/>
    <w:rsid w:val="6B487948"/>
    <w:rsid w:val="6BFD39ED"/>
    <w:rsid w:val="6C6E48EB"/>
    <w:rsid w:val="6D186EE5"/>
    <w:rsid w:val="6D3D6712"/>
    <w:rsid w:val="6D4D5974"/>
    <w:rsid w:val="6F734694"/>
    <w:rsid w:val="70422316"/>
    <w:rsid w:val="71B52674"/>
    <w:rsid w:val="71E27C3C"/>
    <w:rsid w:val="720A6E64"/>
    <w:rsid w:val="7327415E"/>
    <w:rsid w:val="73D634A1"/>
    <w:rsid w:val="747C5FBF"/>
    <w:rsid w:val="74CA0993"/>
    <w:rsid w:val="75110B3F"/>
    <w:rsid w:val="75340B73"/>
    <w:rsid w:val="75843B25"/>
    <w:rsid w:val="760B732F"/>
    <w:rsid w:val="766A6E7D"/>
    <w:rsid w:val="776E66E3"/>
    <w:rsid w:val="79491A5B"/>
    <w:rsid w:val="797360FE"/>
    <w:rsid w:val="7C305719"/>
    <w:rsid w:val="7C4645D9"/>
    <w:rsid w:val="7CB24380"/>
    <w:rsid w:val="7E4A701D"/>
    <w:rsid w:val="7E7D1089"/>
    <w:rsid w:val="7F235328"/>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1424</Words>
  <Characters>1464</Characters>
  <TotalTime>3</TotalTime>
  <ScaleCrop>false</ScaleCrop>
  <LinksUpToDate>false</LinksUpToDate>
  <CharactersWithSpaces>1469</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2024-07-29T11:06:00Z</dcterms:created>
  <dc:creator>INTSIG</dc:creator>
  <dc:description>Intsig Word Converter</dc:description>
  <cp:lastModifiedBy>WPS_9022429</cp:lastModifiedBy>
  <cp:lastPrinted>2024-08-13T08:46:00Z</cp:lastPrinted>
  <dcterms:modified xsi:type="dcterms:W3CDTF">2024-08-14T04:21:17Z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882A4677CF3647EBAB8F738ABF965F1C_13</vt:lpwstr>
  </property>
</Properties>
</file>